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8B753" w14:textId="373762C3" w:rsidR="0056736F" w:rsidRPr="00E4009A" w:rsidRDefault="00816992"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r w:rsidRPr="00E4009A">
        <w:rPr>
          <w:rFonts w:ascii="Cambria" w:hAnsi="Cambria" w:cs="Arial"/>
          <w:b/>
          <w:bCs/>
          <w:color w:val="FFFFFF" w:themeColor="background1"/>
          <w:sz w:val="20"/>
          <w:szCs w:val="20"/>
        </w:rPr>
        <w:t>Introduction</w:t>
      </w:r>
    </w:p>
    <w:p w14:paraId="4FF6ADCA" w14:textId="77777777" w:rsidR="00CC1A20" w:rsidRPr="00E4009A" w:rsidRDefault="00CC1A20" w:rsidP="008E1142">
      <w:pPr>
        <w:pStyle w:val="NormalWeb"/>
        <w:shd w:val="clear" w:color="auto" w:fill="FFFFFF"/>
        <w:spacing w:before="0" w:beforeAutospacing="0" w:after="0" w:afterAutospacing="0"/>
        <w:jc w:val="both"/>
        <w:rPr>
          <w:rFonts w:ascii="Cambria" w:hAnsi="Cambria" w:cs="Arial"/>
          <w:i/>
          <w:iCs/>
          <w:color w:val="3B3D40"/>
          <w:sz w:val="12"/>
          <w:szCs w:val="12"/>
        </w:rPr>
      </w:pPr>
    </w:p>
    <w:p w14:paraId="5BEBAD68" w14:textId="7B1367EA" w:rsidR="0056736F" w:rsidRDefault="0062484C" w:rsidP="008E1142">
      <w:pPr>
        <w:pStyle w:val="NormalWeb"/>
        <w:shd w:val="clear" w:color="auto" w:fill="FFFFFF"/>
        <w:spacing w:before="0" w:beforeAutospacing="0" w:after="0" w:afterAutospacing="0"/>
        <w:jc w:val="both"/>
        <w:rPr>
          <w:rFonts w:ascii="Cambria" w:hAnsi="Cambria" w:cs="Arial"/>
          <w:iCs/>
          <w:color w:val="3B3D40"/>
          <w:sz w:val="20"/>
          <w:szCs w:val="20"/>
        </w:rPr>
      </w:pPr>
      <w:r w:rsidRPr="00E4009A">
        <w:rPr>
          <w:rFonts w:ascii="Cambria" w:hAnsi="Cambria" w:cs="Arial"/>
          <w:iCs/>
          <w:sz w:val="20"/>
          <w:szCs w:val="20"/>
        </w:rPr>
        <w:t xml:space="preserve">Our firm, </w:t>
      </w:r>
      <w:r w:rsidR="00E4009A" w:rsidRPr="00E4009A">
        <w:rPr>
          <w:rFonts w:ascii="Cambria" w:hAnsi="Cambria" w:cs="Arial"/>
          <w:iCs/>
          <w:sz w:val="20"/>
          <w:szCs w:val="20"/>
        </w:rPr>
        <w:t>Auspicious Financial Planning, LLC</w:t>
      </w:r>
      <w:r w:rsidRPr="00E4009A">
        <w:rPr>
          <w:rFonts w:ascii="Cambria" w:hAnsi="Cambria"/>
          <w:bCs/>
          <w:sz w:val="20"/>
          <w:szCs w:val="16"/>
        </w:rPr>
        <w:t xml:space="preserve">, </w:t>
      </w:r>
      <w:r w:rsidR="004A6A00" w:rsidRPr="00E4009A">
        <w:rPr>
          <w:rFonts w:ascii="Cambria" w:hAnsi="Cambria" w:cs="Arial"/>
          <w:iCs/>
          <w:sz w:val="20"/>
          <w:szCs w:val="20"/>
        </w:rPr>
        <w:t xml:space="preserve">is </w:t>
      </w:r>
      <w:r w:rsidR="005A156F" w:rsidRPr="00E4009A">
        <w:rPr>
          <w:rFonts w:ascii="Cambria" w:hAnsi="Cambria" w:cs="Arial"/>
          <w:iCs/>
          <w:sz w:val="20"/>
          <w:szCs w:val="20"/>
        </w:rPr>
        <w:t>a</w:t>
      </w:r>
      <w:r w:rsidR="003C6B54">
        <w:rPr>
          <w:rFonts w:ascii="Cambria" w:hAnsi="Cambria" w:cs="Arial"/>
          <w:iCs/>
          <w:sz w:val="20"/>
          <w:szCs w:val="20"/>
        </w:rPr>
        <w:t xml:space="preserve"> Registered Investment Adviser </w:t>
      </w:r>
      <w:r w:rsidR="000D1C77" w:rsidRPr="00E4009A">
        <w:rPr>
          <w:rFonts w:ascii="Cambria" w:hAnsi="Cambria"/>
          <w:sz w:val="20"/>
        </w:rPr>
        <w:t xml:space="preserve">with </w:t>
      </w:r>
      <w:r w:rsidRPr="00E4009A">
        <w:rPr>
          <w:rFonts w:ascii="Cambria" w:hAnsi="Cambria"/>
          <w:sz w:val="20"/>
        </w:rPr>
        <w:t xml:space="preserve">the </w:t>
      </w:r>
      <w:r w:rsidR="000D1C77" w:rsidRPr="00E4009A">
        <w:rPr>
          <w:rFonts w:ascii="Cambria" w:hAnsi="Cambria"/>
          <w:sz w:val="20"/>
        </w:rPr>
        <w:t>Securities and Exchange Commission</w:t>
      </w:r>
      <w:r w:rsidR="003C6B54">
        <w:rPr>
          <w:rFonts w:ascii="Cambria" w:hAnsi="Cambria"/>
          <w:sz w:val="20"/>
        </w:rPr>
        <w:t xml:space="preserve"> (SEC)</w:t>
      </w:r>
      <w:r w:rsidR="004A6A00" w:rsidRPr="00E4009A">
        <w:rPr>
          <w:rFonts w:ascii="Cambria" w:hAnsi="Cambria" w:cs="Arial"/>
          <w:iCs/>
          <w:sz w:val="20"/>
          <w:szCs w:val="20"/>
        </w:rPr>
        <w:t>.</w:t>
      </w:r>
      <w:r w:rsidR="00142B01" w:rsidRPr="00E4009A">
        <w:rPr>
          <w:rFonts w:ascii="Cambria" w:hAnsi="Cambria" w:cs="Arial"/>
          <w:iCs/>
          <w:sz w:val="20"/>
          <w:szCs w:val="20"/>
        </w:rPr>
        <w:t xml:space="preserve"> </w:t>
      </w:r>
      <w:r w:rsidR="005A156F" w:rsidRPr="00E4009A">
        <w:rPr>
          <w:rFonts w:ascii="Cambria" w:hAnsi="Cambria" w:cs="Arial"/>
          <w:iCs/>
          <w:sz w:val="20"/>
          <w:szCs w:val="20"/>
        </w:rPr>
        <w:t>We</w:t>
      </w:r>
      <w:r w:rsidR="00142B01" w:rsidRPr="00E4009A">
        <w:rPr>
          <w:rFonts w:ascii="Cambria" w:hAnsi="Cambria" w:cs="Arial"/>
          <w:iCs/>
          <w:sz w:val="20"/>
          <w:szCs w:val="20"/>
        </w:rPr>
        <w:t xml:space="preserve"> feel that it</w:t>
      </w:r>
      <w:r w:rsidR="004A6A00" w:rsidRPr="00E4009A">
        <w:rPr>
          <w:rFonts w:ascii="Cambria" w:hAnsi="Cambria" w:cs="Arial"/>
          <w:iCs/>
          <w:sz w:val="20"/>
          <w:szCs w:val="20"/>
        </w:rPr>
        <w:t xml:space="preserve"> is</w:t>
      </w:r>
      <w:r w:rsidR="004A6A00" w:rsidRPr="00FC43A9">
        <w:rPr>
          <w:rFonts w:ascii="Cambria" w:hAnsi="Cambria" w:cs="Arial"/>
          <w:iCs/>
          <w:sz w:val="20"/>
          <w:szCs w:val="20"/>
        </w:rPr>
        <w:t xml:space="preserve"> important </w:t>
      </w:r>
      <w:r w:rsidR="005A156F" w:rsidRPr="00FC43A9">
        <w:rPr>
          <w:rFonts w:ascii="Cambria" w:hAnsi="Cambria" w:cs="Arial"/>
          <w:iCs/>
          <w:sz w:val="20"/>
          <w:szCs w:val="20"/>
        </w:rPr>
        <w:t xml:space="preserve">for </w:t>
      </w:r>
      <w:r w:rsidR="00142B01" w:rsidRPr="00FC43A9">
        <w:rPr>
          <w:rFonts w:ascii="Cambria" w:hAnsi="Cambria" w:cs="Arial"/>
          <w:iCs/>
          <w:sz w:val="20"/>
          <w:szCs w:val="20"/>
        </w:rPr>
        <w:t>you</w:t>
      </w:r>
      <w:r w:rsidR="005A156F" w:rsidRPr="00FC43A9">
        <w:rPr>
          <w:rFonts w:ascii="Cambria" w:hAnsi="Cambria" w:cs="Arial"/>
          <w:iCs/>
          <w:sz w:val="20"/>
          <w:szCs w:val="20"/>
        </w:rPr>
        <w:t xml:space="preserve"> to</w:t>
      </w:r>
      <w:r w:rsidR="004A6A00" w:rsidRPr="00FC43A9">
        <w:rPr>
          <w:rFonts w:ascii="Cambria" w:hAnsi="Cambria" w:cs="Arial"/>
          <w:iCs/>
          <w:sz w:val="20"/>
          <w:szCs w:val="20"/>
        </w:rPr>
        <w:t xml:space="preserve"> understand </w:t>
      </w:r>
      <w:r w:rsidR="001522DE" w:rsidRPr="00FC43A9">
        <w:rPr>
          <w:rFonts w:ascii="Cambria" w:hAnsi="Cambria" w:cs="Arial"/>
          <w:iCs/>
          <w:sz w:val="20"/>
          <w:szCs w:val="20"/>
        </w:rPr>
        <w:t xml:space="preserve">how advisory and brokerage services </w:t>
      </w:r>
      <w:r w:rsidR="00A07704" w:rsidRPr="00FC43A9">
        <w:rPr>
          <w:rFonts w:ascii="Cambria" w:hAnsi="Cambria" w:cs="Arial"/>
          <w:iCs/>
          <w:sz w:val="20"/>
          <w:szCs w:val="20"/>
        </w:rPr>
        <w:t xml:space="preserve">and fees </w:t>
      </w:r>
      <w:r w:rsidR="001522DE" w:rsidRPr="00FC43A9">
        <w:rPr>
          <w:rFonts w:ascii="Cambria" w:hAnsi="Cambria" w:cs="Arial"/>
          <w:iCs/>
          <w:sz w:val="20"/>
          <w:szCs w:val="20"/>
        </w:rPr>
        <w:t xml:space="preserve">differ </w:t>
      </w:r>
      <w:r w:rsidR="00A07704" w:rsidRPr="00FC43A9">
        <w:rPr>
          <w:rFonts w:ascii="Cambria" w:hAnsi="Cambria" w:cs="Arial"/>
          <w:iCs/>
          <w:sz w:val="20"/>
          <w:szCs w:val="20"/>
        </w:rPr>
        <w:t>in order to determine which type of account is right for you</w:t>
      </w:r>
      <w:r w:rsidR="004A6A00" w:rsidRPr="00FC43A9">
        <w:rPr>
          <w:rFonts w:ascii="Cambria" w:hAnsi="Cambria" w:cs="Arial"/>
          <w:iCs/>
          <w:sz w:val="20"/>
          <w:szCs w:val="20"/>
        </w:rPr>
        <w:t>.</w:t>
      </w:r>
      <w:r w:rsidR="00E240D4" w:rsidRPr="00FC43A9">
        <w:rPr>
          <w:rFonts w:ascii="Cambria" w:hAnsi="Cambria" w:cs="Arial"/>
          <w:iCs/>
          <w:sz w:val="20"/>
          <w:szCs w:val="20"/>
        </w:rPr>
        <w:t xml:space="preserve"> </w:t>
      </w:r>
      <w:r w:rsidR="004A6A00" w:rsidRPr="00FC43A9">
        <w:rPr>
          <w:rFonts w:ascii="Cambria" w:hAnsi="Cambria" w:cs="Arial"/>
          <w:iCs/>
          <w:sz w:val="20"/>
          <w:szCs w:val="20"/>
        </w:rPr>
        <w:t xml:space="preserve">There are free </w:t>
      </w:r>
      <w:r w:rsidR="008E1142" w:rsidRPr="00FC43A9">
        <w:rPr>
          <w:rFonts w:ascii="Cambria" w:hAnsi="Cambria" w:cs="Arial"/>
          <w:iCs/>
          <w:sz w:val="20"/>
          <w:szCs w:val="20"/>
        </w:rPr>
        <w:t xml:space="preserve">and simple </w:t>
      </w:r>
      <w:r w:rsidR="004A6A00" w:rsidRPr="00FC43A9">
        <w:rPr>
          <w:rFonts w:ascii="Cambria" w:hAnsi="Cambria" w:cs="Arial"/>
          <w:iCs/>
          <w:sz w:val="20"/>
          <w:szCs w:val="20"/>
        </w:rPr>
        <w:t>tools available to research</w:t>
      </w:r>
      <w:r w:rsidR="00142B01" w:rsidRPr="00FC43A9">
        <w:rPr>
          <w:rFonts w:ascii="Cambria" w:hAnsi="Cambria" w:cs="Arial"/>
          <w:iCs/>
          <w:sz w:val="20"/>
          <w:szCs w:val="20"/>
        </w:rPr>
        <w:t xml:space="preserve"> </w:t>
      </w:r>
      <w:r w:rsidR="004A6A00" w:rsidRPr="00FC43A9">
        <w:rPr>
          <w:rFonts w:ascii="Cambria" w:hAnsi="Cambria" w:cs="Arial"/>
          <w:iCs/>
          <w:sz w:val="20"/>
          <w:szCs w:val="20"/>
        </w:rPr>
        <w:t>firms</w:t>
      </w:r>
      <w:r w:rsidR="00142B01" w:rsidRPr="00FC43A9">
        <w:rPr>
          <w:rFonts w:ascii="Cambria" w:hAnsi="Cambria" w:cs="Arial"/>
          <w:iCs/>
          <w:sz w:val="20"/>
          <w:szCs w:val="20"/>
        </w:rPr>
        <w:t xml:space="preserve"> and financial professionals</w:t>
      </w:r>
      <w:r w:rsidR="004A6A00" w:rsidRPr="00FC43A9">
        <w:rPr>
          <w:rFonts w:ascii="Cambria" w:hAnsi="Cambria" w:cs="Arial"/>
          <w:iCs/>
          <w:sz w:val="20"/>
          <w:szCs w:val="20"/>
        </w:rPr>
        <w:t xml:space="preserve"> </w:t>
      </w:r>
      <w:r w:rsidR="008F7ED5" w:rsidRPr="00FC43A9">
        <w:rPr>
          <w:rFonts w:ascii="Cambria" w:hAnsi="Cambria" w:cs="Arial"/>
          <w:iCs/>
          <w:sz w:val="20"/>
          <w:szCs w:val="20"/>
        </w:rPr>
        <w:t xml:space="preserve">at </w:t>
      </w:r>
      <w:hyperlink r:id="rId8" w:history="1">
        <w:r w:rsidR="008F7ED5" w:rsidRPr="00870FB1">
          <w:rPr>
            <w:rStyle w:val="Hyperlink"/>
            <w:rFonts w:ascii="Cambria" w:hAnsi="Cambria" w:cs="Arial"/>
            <w:iCs/>
            <w:sz w:val="20"/>
            <w:szCs w:val="20"/>
          </w:rPr>
          <w:t>www.investor.gov/CRS</w:t>
        </w:r>
      </w:hyperlink>
      <w:r w:rsidR="008F7ED5" w:rsidRPr="00FC43A9">
        <w:rPr>
          <w:rFonts w:ascii="Cambria" w:hAnsi="Cambria" w:cs="Arial"/>
          <w:iCs/>
          <w:sz w:val="20"/>
          <w:szCs w:val="20"/>
        </w:rPr>
        <w:t xml:space="preserve">, which also provides </w:t>
      </w:r>
      <w:r w:rsidR="00142B01" w:rsidRPr="00FC43A9">
        <w:rPr>
          <w:rFonts w:ascii="Cambria" w:hAnsi="Cambria" w:cs="Arial"/>
          <w:iCs/>
          <w:sz w:val="20"/>
          <w:szCs w:val="20"/>
        </w:rPr>
        <w:t>educational materials about investment advisers,</w:t>
      </w:r>
      <w:r w:rsidR="00820CFE" w:rsidRPr="00FC43A9">
        <w:rPr>
          <w:rFonts w:ascii="Cambria" w:hAnsi="Cambria" w:cs="Arial"/>
          <w:iCs/>
          <w:sz w:val="20"/>
          <w:szCs w:val="20"/>
        </w:rPr>
        <w:t xml:space="preserve"> broker-dealers,</w:t>
      </w:r>
      <w:r w:rsidR="00142B01" w:rsidRPr="00FC43A9">
        <w:rPr>
          <w:rFonts w:ascii="Cambria" w:hAnsi="Cambria" w:cs="Arial"/>
          <w:iCs/>
          <w:sz w:val="20"/>
          <w:szCs w:val="20"/>
        </w:rPr>
        <w:t xml:space="preserve"> and investing</w:t>
      </w:r>
      <w:r w:rsidR="00254030" w:rsidRPr="00FC43A9">
        <w:rPr>
          <w:rFonts w:ascii="Cambria" w:hAnsi="Cambria" w:cs="Arial"/>
          <w:iCs/>
          <w:sz w:val="20"/>
          <w:szCs w:val="20"/>
        </w:rPr>
        <w:t>.</w:t>
      </w:r>
    </w:p>
    <w:p w14:paraId="396A1F16" w14:textId="77777777" w:rsidR="00A07704" w:rsidRPr="00321C78" w:rsidRDefault="00A07704" w:rsidP="008E1142">
      <w:pPr>
        <w:pStyle w:val="NormalWeb"/>
        <w:shd w:val="clear" w:color="auto" w:fill="FFFFFF"/>
        <w:spacing w:before="0" w:beforeAutospacing="0" w:after="0" w:afterAutospacing="0"/>
        <w:jc w:val="both"/>
        <w:rPr>
          <w:rFonts w:ascii="Cambria" w:hAnsi="Cambria" w:cs="Arial"/>
          <w:iCs/>
          <w:color w:val="3B3D40"/>
          <w:sz w:val="12"/>
          <w:szCs w:val="12"/>
        </w:rPr>
      </w:pPr>
    </w:p>
    <w:p w14:paraId="2528E6DF" w14:textId="1F37AE0C" w:rsidR="0056736F" w:rsidRPr="00E65CF4" w:rsidRDefault="00B8156F"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r w:rsidRPr="00E65CF4">
        <w:rPr>
          <w:rFonts w:ascii="Cambria" w:hAnsi="Cambria" w:cs="Arial"/>
          <w:b/>
          <w:bCs/>
          <w:color w:val="FFFFFF" w:themeColor="background1"/>
          <w:sz w:val="20"/>
          <w:szCs w:val="20"/>
        </w:rPr>
        <w:t xml:space="preserve">What investment services and advice </w:t>
      </w:r>
      <w:r w:rsidR="00867485">
        <w:rPr>
          <w:rFonts w:ascii="Cambria" w:hAnsi="Cambria" w:cs="Arial"/>
          <w:b/>
          <w:bCs/>
          <w:color w:val="FFFFFF" w:themeColor="background1"/>
          <w:sz w:val="20"/>
          <w:szCs w:val="20"/>
        </w:rPr>
        <w:t>will</w:t>
      </w:r>
      <w:r w:rsidRPr="00E65CF4">
        <w:rPr>
          <w:rFonts w:ascii="Cambria" w:hAnsi="Cambria" w:cs="Arial"/>
          <w:b/>
          <w:bCs/>
          <w:color w:val="FFFFFF" w:themeColor="background1"/>
          <w:sz w:val="20"/>
          <w:szCs w:val="20"/>
        </w:rPr>
        <w:t xml:space="preserve"> you provide me?</w:t>
      </w:r>
    </w:p>
    <w:p w14:paraId="1417AD54" w14:textId="77777777" w:rsidR="00606F53" w:rsidRPr="00321C78" w:rsidRDefault="00606F53" w:rsidP="008E1142">
      <w:pPr>
        <w:shd w:val="clear" w:color="auto" w:fill="FFFFFF"/>
        <w:spacing w:after="0" w:line="240" w:lineRule="auto"/>
        <w:jc w:val="both"/>
        <w:rPr>
          <w:rFonts w:ascii="Cambria" w:hAnsi="Cambria" w:cs="Arial"/>
          <w:iCs/>
          <w:color w:val="3B3D40"/>
          <w:sz w:val="12"/>
          <w:szCs w:val="12"/>
        </w:rPr>
      </w:pPr>
    </w:p>
    <w:p w14:paraId="5612A01E" w14:textId="5A5F7621" w:rsidR="00C41157" w:rsidRDefault="002F7EC3" w:rsidP="008E1142">
      <w:pPr>
        <w:shd w:val="clear" w:color="auto" w:fill="FFFFFF"/>
        <w:spacing w:after="0" w:line="240" w:lineRule="auto"/>
        <w:jc w:val="both"/>
        <w:rPr>
          <w:rFonts w:ascii="Cambria" w:hAnsi="Cambria" w:cs="Arial"/>
          <w:iCs/>
          <w:sz w:val="20"/>
          <w:szCs w:val="20"/>
        </w:rPr>
      </w:pPr>
      <w:r w:rsidRPr="00DF5152">
        <w:rPr>
          <w:rFonts w:ascii="Cambria" w:hAnsi="Cambria" w:cs="Arial"/>
          <w:iCs/>
          <w:sz w:val="20"/>
          <w:szCs w:val="20"/>
        </w:rPr>
        <w:t xml:space="preserve">We are a </w:t>
      </w:r>
      <w:r w:rsidR="003C6B54">
        <w:rPr>
          <w:rFonts w:ascii="Cambria" w:hAnsi="Cambria" w:cs="Arial"/>
          <w:iCs/>
          <w:sz w:val="20"/>
          <w:szCs w:val="20"/>
        </w:rPr>
        <w:t>R</w:t>
      </w:r>
      <w:r w:rsidRPr="00DF5152">
        <w:rPr>
          <w:rFonts w:ascii="Cambria" w:hAnsi="Cambria" w:cs="Arial"/>
          <w:iCs/>
          <w:sz w:val="20"/>
          <w:szCs w:val="20"/>
        </w:rPr>
        <w:t xml:space="preserve">egistered </w:t>
      </w:r>
      <w:r w:rsidR="003C6B54">
        <w:rPr>
          <w:rFonts w:ascii="Cambria" w:hAnsi="Cambria" w:cs="Arial"/>
          <w:iCs/>
          <w:sz w:val="20"/>
          <w:szCs w:val="20"/>
        </w:rPr>
        <w:t>I</w:t>
      </w:r>
      <w:r w:rsidRPr="00DF5152">
        <w:rPr>
          <w:rFonts w:ascii="Cambria" w:hAnsi="Cambria" w:cs="Arial"/>
          <w:iCs/>
          <w:sz w:val="20"/>
          <w:szCs w:val="20"/>
        </w:rPr>
        <w:t xml:space="preserve">nvestment </w:t>
      </w:r>
      <w:r w:rsidR="003C6B54">
        <w:rPr>
          <w:rFonts w:ascii="Cambria" w:hAnsi="Cambria" w:cs="Arial"/>
          <w:iCs/>
          <w:sz w:val="20"/>
          <w:szCs w:val="20"/>
        </w:rPr>
        <w:t>A</w:t>
      </w:r>
      <w:r w:rsidRPr="00DF5152">
        <w:rPr>
          <w:rFonts w:ascii="Cambria" w:hAnsi="Cambria" w:cs="Arial"/>
          <w:iCs/>
          <w:sz w:val="20"/>
          <w:szCs w:val="20"/>
        </w:rPr>
        <w:t xml:space="preserve">dviser that </w:t>
      </w:r>
      <w:r w:rsidR="00CC1A20" w:rsidRPr="00DF5152">
        <w:rPr>
          <w:rFonts w:ascii="Cambria" w:hAnsi="Cambria" w:cs="Arial"/>
          <w:iCs/>
          <w:sz w:val="20"/>
          <w:szCs w:val="20"/>
        </w:rPr>
        <w:t>offer</w:t>
      </w:r>
      <w:r w:rsidRPr="00DF5152">
        <w:rPr>
          <w:rFonts w:ascii="Cambria" w:hAnsi="Cambria" w:cs="Arial"/>
          <w:iCs/>
          <w:sz w:val="20"/>
          <w:szCs w:val="20"/>
        </w:rPr>
        <w:t>s</w:t>
      </w:r>
      <w:r w:rsidR="00CC1A20" w:rsidRPr="00DF5152">
        <w:rPr>
          <w:rFonts w:ascii="Cambria" w:hAnsi="Cambria" w:cs="Arial"/>
          <w:iCs/>
          <w:sz w:val="20"/>
          <w:szCs w:val="20"/>
        </w:rPr>
        <w:t xml:space="preserve"> investment advisory services </w:t>
      </w:r>
      <w:r w:rsidRPr="00DF5152">
        <w:rPr>
          <w:rFonts w:ascii="Cambria" w:hAnsi="Cambria" w:cs="Arial"/>
          <w:iCs/>
          <w:sz w:val="20"/>
          <w:szCs w:val="20"/>
        </w:rPr>
        <w:t xml:space="preserve">to </w:t>
      </w:r>
      <w:r w:rsidR="00E148A4" w:rsidRPr="00DF5152">
        <w:rPr>
          <w:rFonts w:ascii="Cambria" w:hAnsi="Cambria" w:cs="Arial"/>
          <w:iCs/>
          <w:sz w:val="20"/>
          <w:szCs w:val="20"/>
        </w:rPr>
        <w:t>clients</w:t>
      </w:r>
      <w:r w:rsidR="00CC1A20" w:rsidRPr="00DF5152">
        <w:rPr>
          <w:rFonts w:ascii="Cambria" w:hAnsi="Cambria" w:cs="Arial"/>
          <w:iCs/>
          <w:sz w:val="20"/>
          <w:szCs w:val="20"/>
        </w:rPr>
        <w:t>.</w:t>
      </w:r>
      <w:r w:rsidR="000E254F" w:rsidRPr="00DF5152">
        <w:rPr>
          <w:rFonts w:ascii="Cambria" w:hAnsi="Cambria" w:cs="Arial"/>
          <w:iCs/>
          <w:sz w:val="20"/>
          <w:szCs w:val="20"/>
        </w:rPr>
        <w:t xml:space="preserve"> </w:t>
      </w:r>
      <w:r w:rsidR="000B76F5" w:rsidRPr="00DF5152">
        <w:rPr>
          <w:rFonts w:ascii="Cambria" w:eastAsia="Times New Roman" w:hAnsi="Cambria" w:cs="Arial"/>
          <w:sz w:val="20"/>
          <w:szCs w:val="20"/>
        </w:rPr>
        <w:t xml:space="preserve">Our advisory services include </w:t>
      </w:r>
      <w:r w:rsidR="003C6B54">
        <w:rPr>
          <w:rFonts w:ascii="Cambria" w:eastAsia="Times New Roman" w:hAnsi="Cambria" w:cs="Arial"/>
          <w:sz w:val="20"/>
          <w:szCs w:val="20"/>
        </w:rPr>
        <w:t>w</w:t>
      </w:r>
      <w:r w:rsidR="00DF5152">
        <w:rPr>
          <w:rFonts w:ascii="Cambria" w:eastAsia="Times New Roman" w:hAnsi="Cambria" w:cs="Arial"/>
          <w:sz w:val="20"/>
          <w:szCs w:val="20"/>
        </w:rPr>
        <w:t xml:space="preserve">rap </w:t>
      </w:r>
      <w:r w:rsidR="003C6B54">
        <w:rPr>
          <w:rFonts w:ascii="Cambria" w:eastAsia="Times New Roman" w:hAnsi="Cambria" w:cs="Arial"/>
          <w:sz w:val="20"/>
          <w:szCs w:val="20"/>
        </w:rPr>
        <w:t>c</w:t>
      </w:r>
      <w:r w:rsidR="00254030" w:rsidRPr="00DF5152">
        <w:rPr>
          <w:rFonts w:ascii="Cambria" w:eastAsia="Times New Roman" w:hAnsi="Cambria" w:cs="Arial"/>
          <w:sz w:val="20"/>
          <w:szCs w:val="20"/>
        </w:rPr>
        <w:t xml:space="preserve">omprehensive </w:t>
      </w:r>
      <w:r w:rsidR="003C6B54">
        <w:rPr>
          <w:rFonts w:ascii="Cambria" w:eastAsia="Times New Roman" w:hAnsi="Cambria" w:cs="Arial"/>
          <w:sz w:val="20"/>
          <w:szCs w:val="20"/>
        </w:rPr>
        <w:t>p</w:t>
      </w:r>
      <w:r w:rsidR="00254030" w:rsidRPr="00DF5152">
        <w:rPr>
          <w:rFonts w:ascii="Cambria" w:eastAsia="Times New Roman" w:hAnsi="Cambria" w:cs="Arial"/>
          <w:sz w:val="20"/>
          <w:szCs w:val="20"/>
        </w:rPr>
        <w:t xml:space="preserve">ortfolio </w:t>
      </w:r>
      <w:r w:rsidR="003C6B54">
        <w:rPr>
          <w:rFonts w:ascii="Cambria" w:eastAsia="Times New Roman" w:hAnsi="Cambria" w:cs="Arial"/>
          <w:sz w:val="20"/>
          <w:szCs w:val="20"/>
        </w:rPr>
        <w:t>m</w:t>
      </w:r>
      <w:r w:rsidR="00254030" w:rsidRPr="00DF5152">
        <w:rPr>
          <w:rFonts w:ascii="Cambria" w:eastAsia="Times New Roman" w:hAnsi="Cambria" w:cs="Arial"/>
          <w:sz w:val="20"/>
          <w:szCs w:val="20"/>
        </w:rPr>
        <w:t>anagement</w:t>
      </w:r>
      <w:r w:rsidR="000B76F5" w:rsidRPr="00DF5152">
        <w:rPr>
          <w:rFonts w:ascii="Cambria" w:eastAsia="Times New Roman" w:hAnsi="Cambria" w:cs="Arial"/>
          <w:sz w:val="20"/>
          <w:szCs w:val="20"/>
        </w:rPr>
        <w:t xml:space="preserve">. If you open an advisory account with our firm, </w:t>
      </w:r>
      <w:r w:rsidR="00CE2768" w:rsidRPr="00DF5152">
        <w:rPr>
          <w:rFonts w:ascii="Cambria" w:hAnsi="Cambria" w:cs="Arial"/>
          <w:iCs/>
          <w:sz w:val="20"/>
          <w:szCs w:val="20"/>
        </w:rPr>
        <w:t>we will</w:t>
      </w:r>
      <w:r w:rsidR="00385199" w:rsidRPr="00DF5152">
        <w:rPr>
          <w:rFonts w:ascii="Cambria" w:hAnsi="Cambria" w:cs="Arial"/>
          <w:iCs/>
          <w:sz w:val="20"/>
          <w:szCs w:val="20"/>
        </w:rPr>
        <w:t xml:space="preserve"> meet with you to understand your current financial situation, existing resources, goals, and risk</w:t>
      </w:r>
      <w:r w:rsidR="003D59BE" w:rsidRPr="00DF5152">
        <w:rPr>
          <w:rFonts w:ascii="Cambria" w:hAnsi="Cambria" w:cs="Arial"/>
          <w:iCs/>
          <w:sz w:val="20"/>
          <w:szCs w:val="20"/>
        </w:rPr>
        <w:t xml:space="preserve"> tolerance</w:t>
      </w:r>
      <w:r w:rsidR="00385199" w:rsidRPr="00DF5152">
        <w:rPr>
          <w:rFonts w:ascii="Cambria" w:hAnsi="Cambria" w:cs="Arial"/>
          <w:iCs/>
          <w:sz w:val="20"/>
          <w:szCs w:val="20"/>
        </w:rPr>
        <w:t>. Based on what we learn, we</w:t>
      </w:r>
      <w:r w:rsidR="00CE2768">
        <w:rPr>
          <w:rFonts w:ascii="Cambria" w:hAnsi="Cambria" w:cs="Arial"/>
          <w:iCs/>
          <w:sz w:val="20"/>
          <w:szCs w:val="20"/>
        </w:rPr>
        <w:t xml:space="preserve"> wi</w:t>
      </w:r>
      <w:r w:rsidR="00385199" w:rsidRPr="00DF5152">
        <w:rPr>
          <w:rFonts w:ascii="Cambria" w:hAnsi="Cambria" w:cs="Arial"/>
          <w:iCs/>
          <w:sz w:val="20"/>
          <w:szCs w:val="20"/>
        </w:rPr>
        <w:t>ll recommend a portfolio of investments that</w:t>
      </w:r>
      <w:r w:rsidR="003C6B54">
        <w:rPr>
          <w:rFonts w:ascii="Cambria" w:hAnsi="Cambria" w:cs="Arial"/>
          <w:iCs/>
          <w:sz w:val="20"/>
          <w:szCs w:val="20"/>
        </w:rPr>
        <w:t xml:space="preserve"> we monitor daily, </w:t>
      </w:r>
      <w:r w:rsidR="00385199" w:rsidRPr="00DF5152">
        <w:rPr>
          <w:rFonts w:ascii="Cambria" w:hAnsi="Cambria" w:cs="Arial"/>
          <w:iCs/>
          <w:sz w:val="20"/>
          <w:szCs w:val="20"/>
        </w:rPr>
        <w:t>a</w:t>
      </w:r>
      <w:r w:rsidR="00385199" w:rsidRPr="00FC43A9">
        <w:rPr>
          <w:rFonts w:ascii="Cambria" w:hAnsi="Cambria" w:cs="Arial"/>
          <w:iCs/>
          <w:sz w:val="20"/>
          <w:szCs w:val="20"/>
        </w:rPr>
        <w:t xml:space="preserve">nd if necessary, rebalance to meet your changing needs, stated goals and objectives. </w:t>
      </w:r>
      <w:r w:rsidR="00CE2768" w:rsidRPr="00FC43A9">
        <w:rPr>
          <w:rFonts w:ascii="Cambria" w:hAnsi="Cambria" w:cs="Arial"/>
          <w:iCs/>
          <w:sz w:val="20"/>
          <w:szCs w:val="20"/>
        </w:rPr>
        <w:t>We will</w:t>
      </w:r>
      <w:r w:rsidR="00385199" w:rsidRPr="00FC43A9">
        <w:rPr>
          <w:rFonts w:ascii="Cambria" w:hAnsi="Cambria" w:cs="Arial"/>
          <w:iCs/>
          <w:sz w:val="20"/>
          <w:szCs w:val="20"/>
        </w:rPr>
        <w:t xml:space="preserve"> offer you advice on a regular basis and contact you at least </w:t>
      </w:r>
      <w:r w:rsidR="00385199" w:rsidRPr="002D623A">
        <w:rPr>
          <w:rFonts w:ascii="Cambria" w:hAnsi="Cambria" w:cs="Arial"/>
          <w:iCs/>
          <w:sz w:val="20"/>
          <w:szCs w:val="20"/>
        </w:rPr>
        <w:t>quarterly</w:t>
      </w:r>
      <w:r w:rsidR="000E254F" w:rsidRPr="00FC43A9">
        <w:rPr>
          <w:rFonts w:ascii="Cambria" w:hAnsi="Cambria" w:cs="Arial"/>
          <w:iCs/>
          <w:sz w:val="20"/>
          <w:szCs w:val="20"/>
        </w:rPr>
        <w:t xml:space="preserve"> to discuss your portfolio</w:t>
      </w:r>
      <w:r w:rsidR="00385199" w:rsidRPr="00FC43A9">
        <w:rPr>
          <w:rFonts w:ascii="Cambria" w:hAnsi="Cambria" w:cs="Arial"/>
          <w:iCs/>
          <w:sz w:val="20"/>
          <w:szCs w:val="20"/>
        </w:rPr>
        <w:t xml:space="preserve">. </w:t>
      </w:r>
    </w:p>
    <w:p w14:paraId="48923B74" w14:textId="77777777" w:rsidR="00DF5152" w:rsidRPr="00CC701E" w:rsidRDefault="00DF5152" w:rsidP="00581DAA">
      <w:pPr>
        <w:shd w:val="clear" w:color="auto" w:fill="FFFFFF"/>
        <w:spacing w:after="0" w:line="240" w:lineRule="auto"/>
        <w:jc w:val="both"/>
        <w:rPr>
          <w:rFonts w:ascii="Cambria" w:eastAsia="Times New Roman" w:hAnsi="Cambria" w:cs="Arial"/>
          <w:sz w:val="12"/>
          <w:szCs w:val="12"/>
        </w:rPr>
      </w:pPr>
    </w:p>
    <w:p w14:paraId="7FAB1A5A" w14:textId="25229D95" w:rsidR="00581DAA" w:rsidRPr="00FC43A9" w:rsidRDefault="00581DAA" w:rsidP="00581DAA">
      <w:pPr>
        <w:shd w:val="clear" w:color="auto" w:fill="FFFFFF"/>
        <w:spacing w:after="0" w:line="240" w:lineRule="auto"/>
        <w:jc w:val="both"/>
        <w:rPr>
          <w:rFonts w:ascii="Cambria" w:eastAsia="Times New Roman" w:hAnsi="Cambria" w:cs="Arial"/>
          <w:sz w:val="20"/>
          <w:szCs w:val="20"/>
        </w:rPr>
      </w:pPr>
      <w:r w:rsidRPr="00FC43A9">
        <w:rPr>
          <w:rFonts w:ascii="Cambria" w:eastAsia="Times New Roman" w:hAnsi="Cambria" w:cs="Arial"/>
          <w:sz w:val="20"/>
          <w:szCs w:val="20"/>
        </w:rPr>
        <w:t>We manage accounts on a discretionary basis. After you sign an agreement with our firm, we</w:t>
      </w:r>
      <w:r w:rsidR="00CE2768">
        <w:rPr>
          <w:rFonts w:ascii="Cambria" w:eastAsia="Times New Roman" w:hAnsi="Cambria" w:cs="Arial"/>
          <w:sz w:val="20"/>
          <w:szCs w:val="20"/>
        </w:rPr>
        <w:t xml:space="preserve"> a</w:t>
      </w:r>
      <w:r w:rsidRPr="00FC43A9">
        <w:rPr>
          <w:rFonts w:ascii="Cambria" w:eastAsia="Times New Roman" w:hAnsi="Cambria" w:cs="Arial"/>
          <w:sz w:val="20"/>
          <w:szCs w:val="20"/>
        </w:rPr>
        <w:t>re allowed to buy and sell investments in your account without asking you in advance</w:t>
      </w:r>
      <w:r w:rsidR="00CE2768">
        <w:rPr>
          <w:rFonts w:ascii="Cambria" w:eastAsia="Times New Roman" w:hAnsi="Cambria" w:cs="Arial"/>
          <w:sz w:val="20"/>
          <w:szCs w:val="20"/>
        </w:rPr>
        <w:t>, with no commissions</w:t>
      </w:r>
      <w:r w:rsidR="00AD7463">
        <w:rPr>
          <w:rFonts w:ascii="Cambria" w:eastAsia="Times New Roman" w:hAnsi="Cambria" w:cs="Arial"/>
          <w:sz w:val="20"/>
          <w:szCs w:val="20"/>
        </w:rPr>
        <w:t xml:space="preserve"> to us</w:t>
      </w:r>
      <w:r w:rsidR="00CE2768">
        <w:rPr>
          <w:rFonts w:ascii="Cambria" w:eastAsia="Times New Roman" w:hAnsi="Cambria" w:cs="Arial"/>
          <w:sz w:val="20"/>
          <w:szCs w:val="20"/>
        </w:rPr>
        <w:t xml:space="preserve"> or penalties</w:t>
      </w:r>
      <w:r w:rsidR="00AD7463">
        <w:rPr>
          <w:rFonts w:ascii="Cambria" w:eastAsia="Times New Roman" w:hAnsi="Cambria" w:cs="Arial"/>
          <w:sz w:val="20"/>
          <w:szCs w:val="20"/>
        </w:rPr>
        <w:t xml:space="preserve"> to you</w:t>
      </w:r>
      <w:r w:rsidR="00CE2768">
        <w:rPr>
          <w:rFonts w:ascii="Cambria" w:eastAsia="Times New Roman" w:hAnsi="Cambria" w:cs="Arial"/>
          <w:sz w:val="20"/>
          <w:szCs w:val="20"/>
        </w:rPr>
        <w:t>. We do not receive any compensation for suggesting any investment</w:t>
      </w:r>
      <w:r w:rsidRPr="00FC43A9">
        <w:rPr>
          <w:rFonts w:ascii="Cambria" w:eastAsia="Times New Roman" w:hAnsi="Cambria" w:cs="Arial"/>
          <w:sz w:val="20"/>
          <w:szCs w:val="20"/>
        </w:rPr>
        <w:t xml:space="preserve">. Any limitations will be described in the signed advisory agreement. We will have discretion until the advisory agreement is terminated by you or our firm. </w:t>
      </w:r>
    </w:p>
    <w:p w14:paraId="134D592A" w14:textId="6ECAA7F3" w:rsidR="00B22808" w:rsidRPr="00321C78" w:rsidRDefault="00B22808" w:rsidP="00FC43A9">
      <w:pPr>
        <w:shd w:val="clear" w:color="auto" w:fill="FFFFFF"/>
        <w:spacing w:after="0" w:line="240" w:lineRule="auto"/>
        <w:jc w:val="both"/>
        <w:rPr>
          <w:rFonts w:ascii="Cambria" w:eastAsia="Times New Roman" w:hAnsi="Cambria" w:cs="Arial"/>
          <w:sz w:val="12"/>
          <w:szCs w:val="12"/>
        </w:rPr>
      </w:pPr>
    </w:p>
    <w:p w14:paraId="277476BC" w14:textId="77777777" w:rsidR="008837C4" w:rsidRDefault="00C449B6" w:rsidP="00FC43A9">
      <w:pPr>
        <w:shd w:val="clear" w:color="auto" w:fill="FFFFFF"/>
        <w:spacing w:after="0" w:line="240" w:lineRule="auto"/>
        <w:jc w:val="both"/>
        <w:rPr>
          <w:rFonts w:ascii="Cambria" w:eastAsia="Times New Roman" w:hAnsi="Cambria" w:cs="Arial"/>
          <w:sz w:val="20"/>
          <w:szCs w:val="20"/>
        </w:rPr>
      </w:pPr>
      <w:r w:rsidRPr="00FC43A9">
        <w:rPr>
          <w:rFonts w:ascii="Cambria" w:eastAsia="Times New Roman" w:hAnsi="Cambria" w:cs="Arial"/>
          <w:sz w:val="20"/>
          <w:szCs w:val="20"/>
        </w:rPr>
        <w:t xml:space="preserve">We do not restrict our advice to limited types of products or investments. </w:t>
      </w:r>
    </w:p>
    <w:p w14:paraId="40B75455" w14:textId="13E39F92" w:rsidR="00C449B6" w:rsidRPr="00321C78" w:rsidRDefault="00C449B6" w:rsidP="00FC43A9">
      <w:pPr>
        <w:shd w:val="clear" w:color="auto" w:fill="FFFFFF"/>
        <w:spacing w:after="0" w:line="240" w:lineRule="auto"/>
        <w:jc w:val="both"/>
        <w:rPr>
          <w:rFonts w:ascii="Cambria" w:hAnsi="Cambria" w:cs="Arial"/>
          <w:b/>
          <w:iCs/>
          <w:sz w:val="12"/>
          <w:szCs w:val="12"/>
          <w:highlight w:val="red"/>
        </w:rPr>
      </w:pPr>
    </w:p>
    <w:p w14:paraId="4DE1D1C5" w14:textId="77777777" w:rsidR="00FC43A9" w:rsidRDefault="00FC43A9" w:rsidP="00FC43A9">
      <w:pPr>
        <w:autoSpaceDE w:val="0"/>
        <w:autoSpaceDN w:val="0"/>
        <w:spacing w:after="0" w:line="240" w:lineRule="auto"/>
        <w:jc w:val="both"/>
        <w:rPr>
          <w:rFonts w:ascii="Cambria" w:hAnsi="Cambria" w:cs="Arial"/>
          <w:sz w:val="20"/>
          <w:szCs w:val="20"/>
        </w:rPr>
      </w:pPr>
      <w:r w:rsidRPr="00FC43A9">
        <w:rPr>
          <w:rFonts w:ascii="Cambria" w:hAnsi="Cambria" w:cs="Arial"/>
          <w:sz w:val="20"/>
          <w:szCs w:val="20"/>
        </w:rPr>
        <w:t>Our firm does not impose requirements for opening and maintaining accounts or otherwise engaging us.</w:t>
      </w:r>
      <w:r>
        <w:rPr>
          <w:rFonts w:ascii="Cambria" w:hAnsi="Cambria" w:cs="Arial"/>
          <w:sz w:val="20"/>
          <w:szCs w:val="20"/>
        </w:rPr>
        <w:t xml:space="preserve"> </w:t>
      </w:r>
    </w:p>
    <w:p w14:paraId="56FB63F7" w14:textId="0536EF79" w:rsidR="00E239F5" w:rsidRPr="00321C78" w:rsidRDefault="00E239F5" w:rsidP="00FC43A9">
      <w:pPr>
        <w:autoSpaceDE w:val="0"/>
        <w:autoSpaceDN w:val="0"/>
        <w:spacing w:after="0" w:line="240" w:lineRule="auto"/>
        <w:jc w:val="both"/>
        <w:rPr>
          <w:rFonts w:ascii="Cambria" w:hAnsi="Cambria" w:cs="Arial"/>
          <w:sz w:val="12"/>
          <w:szCs w:val="12"/>
        </w:rPr>
      </w:pPr>
    </w:p>
    <w:p w14:paraId="339849D2" w14:textId="6576D286" w:rsidR="004F47AD" w:rsidRDefault="006D310A" w:rsidP="00FC43A9">
      <w:pPr>
        <w:shd w:val="clear" w:color="auto" w:fill="FFFFFF"/>
        <w:spacing w:after="0" w:line="240" w:lineRule="auto"/>
        <w:jc w:val="both"/>
      </w:pPr>
      <w:bookmarkStart w:id="0" w:name="ADV2A"/>
      <w:r w:rsidRPr="006E625A">
        <w:rPr>
          <w:rFonts w:ascii="Cambria" w:eastAsia="Times New Roman" w:hAnsi="Cambria" w:cs="Arial"/>
          <w:i/>
          <w:iCs/>
          <w:sz w:val="20"/>
          <w:szCs w:val="20"/>
        </w:rPr>
        <w:t>Additional information</w:t>
      </w:r>
      <w:r w:rsidR="002A0EAC" w:rsidRPr="006E625A">
        <w:rPr>
          <w:rFonts w:ascii="Cambria" w:eastAsia="Times New Roman" w:hAnsi="Cambria" w:cs="Arial"/>
          <w:i/>
          <w:iCs/>
          <w:sz w:val="20"/>
          <w:szCs w:val="20"/>
        </w:rPr>
        <w:t xml:space="preserve"> about </w:t>
      </w:r>
      <w:r w:rsidR="003E6F56" w:rsidRPr="006E625A">
        <w:rPr>
          <w:rFonts w:ascii="Cambria" w:eastAsia="Times New Roman" w:hAnsi="Cambria" w:cs="Arial"/>
          <w:i/>
          <w:iCs/>
          <w:sz w:val="20"/>
          <w:szCs w:val="20"/>
        </w:rPr>
        <w:t xml:space="preserve">our advisory </w:t>
      </w:r>
      <w:r w:rsidR="002A0EAC" w:rsidRPr="006E625A">
        <w:rPr>
          <w:rFonts w:ascii="Cambria" w:eastAsia="Times New Roman" w:hAnsi="Cambria" w:cs="Arial"/>
          <w:i/>
          <w:iCs/>
          <w:sz w:val="20"/>
          <w:szCs w:val="20"/>
        </w:rPr>
        <w:t>services</w:t>
      </w:r>
      <w:r w:rsidRPr="006E625A">
        <w:rPr>
          <w:rFonts w:ascii="Cambria" w:eastAsia="Times New Roman" w:hAnsi="Cambria" w:cs="Arial"/>
          <w:i/>
          <w:iCs/>
          <w:sz w:val="20"/>
          <w:szCs w:val="20"/>
        </w:rPr>
        <w:t xml:space="preserve"> </w:t>
      </w:r>
      <w:r w:rsidR="001D7786" w:rsidRPr="006E625A">
        <w:rPr>
          <w:rFonts w:ascii="Cambria" w:eastAsia="Times New Roman" w:hAnsi="Cambria" w:cs="Arial"/>
          <w:i/>
          <w:iCs/>
          <w:sz w:val="20"/>
          <w:szCs w:val="20"/>
        </w:rPr>
        <w:t>is located</w:t>
      </w:r>
      <w:r w:rsidRPr="006E625A">
        <w:rPr>
          <w:rFonts w:ascii="Cambria" w:eastAsia="Times New Roman" w:hAnsi="Cambria" w:cs="Arial"/>
          <w:i/>
          <w:iCs/>
          <w:sz w:val="20"/>
          <w:szCs w:val="20"/>
        </w:rPr>
        <w:t xml:space="preserve"> in </w:t>
      </w:r>
      <w:bookmarkEnd w:id="0"/>
      <w:r w:rsidR="006A0481" w:rsidRPr="006E625A">
        <w:rPr>
          <w:rFonts w:ascii="Cambria" w:eastAsia="Times New Roman" w:hAnsi="Cambria" w:cs="Arial"/>
          <w:i/>
          <w:iCs/>
          <w:sz w:val="20"/>
          <w:szCs w:val="20"/>
        </w:rPr>
        <w:t>Item 4 of our</w:t>
      </w:r>
      <w:r w:rsidR="00DF5152">
        <w:rPr>
          <w:rFonts w:ascii="Cambria" w:eastAsia="Times New Roman" w:hAnsi="Cambria" w:cs="Arial"/>
          <w:i/>
          <w:iCs/>
          <w:sz w:val="20"/>
          <w:szCs w:val="20"/>
        </w:rPr>
        <w:t xml:space="preserve"> Wrap</w:t>
      </w:r>
      <w:r w:rsidR="006A0481" w:rsidRPr="006E625A">
        <w:rPr>
          <w:rFonts w:ascii="Cambria" w:eastAsia="Times New Roman" w:hAnsi="Cambria" w:cs="Arial"/>
          <w:i/>
          <w:iCs/>
          <w:sz w:val="20"/>
          <w:szCs w:val="20"/>
        </w:rPr>
        <w:t xml:space="preserve"> Brochure</w:t>
      </w:r>
      <w:r w:rsidR="00F61A5C">
        <w:rPr>
          <w:rFonts w:ascii="Cambria" w:eastAsia="Times New Roman" w:hAnsi="Cambria" w:cs="Arial"/>
          <w:i/>
          <w:iCs/>
          <w:sz w:val="20"/>
          <w:szCs w:val="20"/>
        </w:rPr>
        <w:t xml:space="preserve"> which is available at </w:t>
      </w:r>
      <w:hyperlink r:id="rId9" w:history="1">
        <w:r w:rsidR="00F61A5C" w:rsidRPr="00F61A5C">
          <w:rPr>
            <w:rStyle w:val="Hyperlink"/>
            <w:i/>
            <w:iCs/>
            <w:sz w:val="20"/>
            <w:szCs w:val="20"/>
          </w:rPr>
          <w:t>https://adviserinfo.sec.gov/firm/summary/297962</w:t>
        </w:r>
      </w:hyperlink>
      <w:r w:rsidR="00F61A5C">
        <w:t xml:space="preserve">. </w:t>
      </w:r>
    </w:p>
    <w:p w14:paraId="1A77537F" w14:textId="77777777" w:rsidR="00CC701E" w:rsidRPr="00CC701E" w:rsidRDefault="00CC701E" w:rsidP="00FC43A9">
      <w:pPr>
        <w:shd w:val="clear" w:color="auto" w:fill="FFFFFF"/>
        <w:spacing w:after="0" w:line="240" w:lineRule="auto"/>
        <w:jc w:val="both"/>
        <w:rPr>
          <w:sz w:val="12"/>
          <w:szCs w:val="12"/>
        </w:rPr>
      </w:pPr>
    </w:p>
    <w:p w14:paraId="339F2D79" w14:textId="6DBF784B" w:rsidR="00CC701E" w:rsidRPr="00CC701E" w:rsidRDefault="00CC701E" w:rsidP="00FC43A9">
      <w:pPr>
        <w:shd w:val="clear" w:color="auto" w:fill="FFFFFF"/>
        <w:spacing w:after="0" w:line="240" w:lineRule="auto"/>
        <w:jc w:val="both"/>
        <w:rPr>
          <w:rFonts w:ascii="Cambria" w:hAnsi="Cambria"/>
          <w:b/>
          <w:bCs/>
          <w:sz w:val="20"/>
          <w:szCs w:val="20"/>
        </w:rPr>
      </w:pPr>
      <w:r w:rsidRPr="00CC701E">
        <w:rPr>
          <w:rFonts w:ascii="Cambria" w:hAnsi="Cambria"/>
          <w:b/>
          <w:bCs/>
          <w:sz w:val="20"/>
          <w:szCs w:val="20"/>
        </w:rPr>
        <w:t>Questions to Ask Us:</w:t>
      </w:r>
    </w:p>
    <w:p w14:paraId="67FA0084" w14:textId="77777777" w:rsidR="00CC701E" w:rsidRPr="00CC701E" w:rsidRDefault="00CC701E" w:rsidP="00CC701E">
      <w:pPr>
        <w:pStyle w:val="ListParagraph"/>
        <w:numPr>
          <w:ilvl w:val="0"/>
          <w:numId w:val="6"/>
        </w:numPr>
        <w:shd w:val="clear" w:color="auto" w:fill="FFFFFF"/>
        <w:spacing w:after="0" w:line="240" w:lineRule="auto"/>
        <w:jc w:val="both"/>
        <w:rPr>
          <w:rFonts w:ascii="Cambria" w:eastAsia="Times New Roman" w:hAnsi="Cambria" w:cs="Arial"/>
          <w:sz w:val="20"/>
          <w:szCs w:val="20"/>
        </w:rPr>
      </w:pPr>
      <w:r w:rsidRPr="00CC701E">
        <w:rPr>
          <w:rFonts w:ascii="Cambria" w:eastAsia="Times New Roman" w:hAnsi="Cambria" w:cs="Arial"/>
          <w:sz w:val="20"/>
          <w:szCs w:val="20"/>
        </w:rPr>
        <w:t xml:space="preserve">Given my financial situation, should I choose an investment advisory service? Why or why not? </w:t>
      </w:r>
    </w:p>
    <w:p w14:paraId="7CF2B366" w14:textId="77777777" w:rsidR="00CC701E" w:rsidRPr="00CC701E" w:rsidRDefault="00CC701E" w:rsidP="00CC701E">
      <w:pPr>
        <w:pStyle w:val="ListParagraph"/>
        <w:numPr>
          <w:ilvl w:val="0"/>
          <w:numId w:val="6"/>
        </w:numPr>
        <w:shd w:val="clear" w:color="auto" w:fill="FFFFFF"/>
        <w:spacing w:after="0" w:line="240" w:lineRule="auto"/>
        <w:jc w:val="both"/>
        <w:rPr>
          <w:rFonts w:ascii="Cambria" w:eastAsia="Times New Roman" w:hAnsi="Cambria" w:cs="Arial"/>
          <w:sz w:val="20"/>
          <w:szCs w:val="20"/>
        </w:rPr>
      </w:pPr>
      <w:r w:rsidRPr="00CC701E">
        <w:rPr>
          <w:rFonts w:ascii="Cambria" w:eastAsia="Times New Roman" w:hAnsi="Cambria" w:cs="Arial"/>
          <w:sz w:val="20"/>
          <w:szCs w:val="20"/>
        </w:rPr>
        <w:t>How will you choose investments to recommend to me?</w:t>
      </w:r>
    </w:p>
    <w:p w14:paraId="05D93C08" w14:textId="77777777" w:rsidR="00CC701E" w:rsidRPr="00CC701E" w:rsidRDefault="00CC701E" w:rsidP="00CC701E">
      <w:pPr>
        <w:pStyle w:val="ListParagraph"/>
        <w:numPr>
          <w:ilvl w:val="0"/>
          <w:numId w:val="6"/>
        </w:numPr>
        <w:shd w:val="clear" w:color="auto" w:fill="FFFFFF"/>
        <w:spacing w:after="0" w:line="240" w:lineRule="auto"/>
        <w:jc w:val="both"/>
        <w:rPr>
          <w:rFonts w:ascii="Cambria" w:eastAsia="Times New Roman" w:hAnsi="Cambria" w:cs="Arial"/>
          <w:sz w:val="20"/>
          <w:szCs w:val="20"/>
        </w:rPr>
      </w:pPr>
      <w:r w:rsidRPr="00CC701E">
        <w:rPr>
          <w:rFonts w:ascii="Cambria" w:eastAsia="Times New Roman" w:hAnsi="Cambria" w:cs="Arial"/>
          <w:sz w:val="20"/>
          <w:szCs w:val="20"/>
        </w:rPr>
        <w:t xml:space="preserve">What is your relevant experience, including your licenses, </w:t>
      </w:r>
      <w:proofErr w:type="gramStart"/>
      <w:r w:rsidRPr="00CC701E">
        <w:rPr>
          <w:rFonts w:ascii="Cambria" w:eastAsia="Times New Roman" w:hAnsi="Cambria" w:cs="Arial"/>
          <w:sz w:val="20"/>
          <w:szCs w:val="20"/>
        </w:rPr>
        <w:t>education</w:t>
      </w:r>
      <w:proofErr w:type="gramEnd"/>
      <w:r w:rsidRPr="00CC701E">
        <w:rPr>
          <w:rFonts w:ascii="Cambria" w:eastAsia="Times New Roman" w:hAnsi="Cambria" w:cs="Arial"/>
          <w:sz w:val="20"/>
          <w:szCs w:val="20"/>
        </w:rPr>
        <w:t xml:space="preserve"> and other qualifications? What do those qualifications mean?</w:t>
      </w:r>
    </w:p>
    <w:p w14:paraId="74217D9E" w14:textId="77777777" w:rsidR="006D310A" w:rsidRPr="00E239F5" w:rsidRDefault="006D310A" w:rsidP="008E1142">
      <w:pPr>
        <w:shd w:val="clear" w:color="auto" w:fill="FFFFFF"/>
        <w:spacing w:after="0" w:line="240" w:lineRule="auto"/>
        <w:jc w:val="both"/>
        <w:rPr>
          <w:rFonts w:ascii="Cambria" w:eastAsia="Times New Roman" w:hAnsi="Cambria" w:cs="Arial"/>
          <w:color w:val="333333"/>
          <w:sz w:val="10"/>
          <w:szCs w:val="10"/>
        </w:rPr>
      </w:pPr>
    </w:p>
    <w:p w14:paraId="43DD0DC2" w14:textId="47BA05B0" w:rsidR="004A6A00" w:rsidRPr="00E65CF4" w:rsidRDefault="00EB1680"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r w:rsidRPr="00E65CF4">
        <w:rPr>
          <w:rFonts w:ascii="Cambria" w:hAnsi="Cambria" w:cs="Arial"/>
          <w:b/>
          <w:bCs/>
          <w:color w:val="FFFFFF" w:themeColor="background1"/>
          <w:sz w:val="20"/>
          <w:szCs w:val="20"/>
        </w:rPr>
        <w:t xml:space="preserve">What </w:t>
      </w:r>
      <w:r w:rsidR="00B8156F" w:rsidRPr="00E65CF4">
        <w:rPr>
          <w:rFonts w:ascii="Cambria" w:hAnsi="Cambria" w:cs="Arial"/>
          <w:b/>
          <w:bCs/>
          <w:color w:val="FFFFFF" w:themeColor="background1"/>
          <w:sz w:val="20"/>
          <w:szCs w:val="20"/>
        </w:rPr>
        <w:t>fees will I pay?</w:t>
      </w:r>
    </w:p>
    <w:p w14:paraId="3E53B58E" w14:textId="11BB7AD2" w:rsidR="00496BAD" w:rsidRPr="00321C78" w:rsidRDefault="00496BAD" w:rsidP="00496BAD">
      <w:pPr>
        <w:shd w:val="clear" w:color="auto" w:fill="FFFFFF"/>
        <w:spacing w:after="0" w:line="240" w:lineRule="auto"/>
        <w:jc w:val="both"/>
        <w:rPr>
          <w:rFonts w:ascii="Cambria" w:eastAsia="Times New Roman" w:hAnsi="Cambria" w:cs="Arial"/>
          <w:i/>
          <w:color w:val="262626" w:themeColor="text1" w:themeTint="D9"/>
          <w:sz w:val="12"/>
          <w:szCs w:val="12"/>
        </w:rPr>
      </w:pPr>
    </w:p>
    <w:p w14:paraId="1BF97BEF" w14:textId="5CB133C5" w:rsidR="00E36360" w:rsidRPr="00DF5152" w:rsidRDefault="00E36360" w:rsidP="00E36360">
      <w:pPr>
        <w:shd w:val="clear" w:color="auto" w:fill="FFFFFF"/>
        <w:spacing w:after="0" w:line="240" w:lineRule="auto"/>
        <w:jc w:val="both"/>
        <w:rPr>
          <w:rFonts w:ascii="Cambria" w:eastAsia="Times New Roman" w:hAnsi="Cambria" w:cs="Arial"/>
          <w:sz w:val="20"/>
          <w:szCs w:val="20"/>
        </w:rPr>
      </w:pPr>
      <w:r w:rsidRPr="00FC43A9">
        <w:rPr>
          <w:rFonts w:ascii="Cambria" w:eastAsia="Times New Roman" w:hAnsi="Cambria" w:cs="Arial"/>
          <w:sz w:val="20"/>
          <w:szCs w:val="20"/>
        </w:rPr>
        <w:t>Y</w:t>
      </w:r>
      <w:r w:rsidRPr="00DF5152">
        <w:rPr>
          <w:rFonts w:ascii="Cambria" w:eastAsia="Times New Roman" w:hAnsi="Cambria" w:cs="Arial"/>
          <w:sz w:val="20"/>
          <w:szCs w:val="20"/>
        </w:rPr>
        <w:t xml:space="preserve">ou will be charged an ongoing quarterly fee based on the value of the investments in your account. </w:t>
      </w:r>
      <w:r w:rsidR="00CD1F2C" w:rsidRPr="00DF5152">
        <w:rPr>
          <w:rFonts w:ascii="Cambria" w:eastAsia="Times New Roman" w:hAnsi="Cambria" w:cs="Arial"/>
          <w:sz w:val="20"/>
          <w:szCs w:val="20"/>
        </w:rPr>
        <w:t xml:space="preserve">Our </w:t>
      </w:r>
      <w:r w:rsidR="00CE2768">
        <w:rPr>
          <w:rFonts w:ascii="Cambria" w:eastAsia="Times New Roman" w:hAnsi="Cambria" w:cs="Arial"/>
          <w:sz w:val="20"/>
          <w:szCs w:val="20"/>
        </w:rPr>
        <w:t>wrap</w:t>
      </w:r>
      <w:r w:rsidR="00CE2768" w:rsidRPr="00DF5152">
        <w:rPr>
          <w:rFonts w:ascii="Cambria" w:eastAsia="Times New Roman" w:hAnsi="Cambria" w:cs="Arial"/>
          <w:sz w:val="20"/>
          <w:szCs w:val="20"/>
        </w:rPr>
        <w:t xml:space="preserve"> </w:t>
      </w:r>
      <w:r w:rsidR="00CE2768">
        <w:rPr>
          <w:rFonts w:ascii="Cambria" w:eastAsia="Times New Roman" w:hAnsi="Cambria" w:cs="Arial"/>
          <w:sz w:val="20"/>
          <w:szCs w:val="20"/>
        </w:rPr>
        <w:t>c</w:t>
      </w:r>
      <w:r w:rsidR="00DF5152" w:rsidRPr="00DF5152">
        <w:rPr>
          <w:rFonts w:ascii="Cambria" w:eastAsia="Times New Roman" w:hAnsi="Cambria" w:cs="Arial"/>
          <w:sz w:val="20"/>
          <w:szCs w:val="20"/>
        </w:rPr>
        <w:t xml:space="preserve">omprehensive </w:t>
      </w:r>
      <w:r w:rsidR="00CE2768">
        <w:rPr>
          <w:rFonts w:ascii="Cambria" w:eastAsia="Times New Roman" w:hAnsi="Cambria" w:cs="Arial"/>
          <w:sz w:val="20"/>
          <w:szCs w:val="20"/>
        </w:rPr>
        <w:t>p</w:t>
      </w:r>
      <w:r w:rsidR="00DF5152" w:rsidRPr="00DF5152">
        <w:rPr>
          <w:rFonts w:ascii="Cambria" w:eastAsia="Times New Roman" w:hAnsi="Cambria" w:cs="Arial"/>
          <w:sz w:val="20"/>
          <w:szCs w:val="20"/>
        </w:rPr>
        <w:t xml:space="preserve">ortfolio </w:t>
      </w:r>
      <w:r w:rsidR="00CE2768">
        <w:rPr>
          <w:rFonts w:ascii="Cambria" w:eastAsia="Times New Roman" w:hAnsi="Cambria" w:cs="Arial"/>
          <w:sz w:val="20"/>
          <w:szCs w:val="20"/>
        </w:rPr>
        <w:t>m</w:t>
      </w:r>
      <w:r w:rsidR="00DF5152" w:rsidRPr="00DF5152">
        <w:rPr>
          <w:rFonts w:ascii="Cambria" w:eastAsia="Times New Roman" w:hAnsi="Cambria" w:cs="Arial"/>
          <w:sz w:val="20"/>
          <w:szCs w:val="20"/>
        </w:rPr>
        <w:t xml:space="preserve">anagement </w:t>
      </w:r>
      <w:r w:rsidR="00CD1F2C" w:rsidRPr="00DF5152">
        <w:rPr>
          <w:rFonts w:ascii="Cambria" w:eastAsia="Times New Roman" w:hAnsi="Cambria" w:cs="Arial"/>
          <w:sz w:val="20"/>
          <w:szCs w:val="20"/>
        </w:rPr>
        <w:t xml:space="preserve">fee schedule ranges from </w:t>
      </w:r>
      <w:commentRangeStart w:id="1"/>
      <w:r w:rsidR="00CD1F2C" w:rsidRPr="00DF5152">
        <w:rPr>
          <w:rFonts w:ascii="Cambria" w:eastAsia="Times New Roman" w:hAnsi="Cambria" w:cs="Arial"/>
          <w:sz w:val="20"/>
          <w:szCs w:val="20"/>
        </w:rPr>
        <w:t>0.</w:t>
      </w:r>
      <w:r w:rsidR="00DF5152" w:rsidRPr="00DF5152">
        <w:rPr>
          <w:rFonts w:ascii="Cambria" w:eastAsia="Times New Roman" w:hAnsi="Cambria" w:cs="Arial"/>
          <w:sz w:val="20"/>
          <w:szCs w:val="20"/>
        </w:rPr>
        <w:t>2</w:t>
      </w:r>
      <w:r w:rsidR="003C3B40">
        <w:rPr>
          <w:rFonts w:ascii="Cambria" w:eastAsia="Times New Roman" w:hAnsi="Cambria" w:cs="Arial"/>
          <w:sz w:val="20"/>
          <w:szCs w:val="20"/>
        </w:rPr>
        <w:t>0</w:t>
      </w:r>
      <w:r w:rsidR="00CD1F2C" w:rsidRPr="00DF5152">
        <w:rPr>
          <w:rFonts w:ascii="Cambria" w:eastAsia="Times New Roman" w:hAnsi="Cambria" w:cs="Arial"/>
          <w:sz w:val="20"/>
          <w:szCs w:val="20"/>
        </w:rPr>
        <w:t>% to 0.</w:t>
      </w:r>
      <w:r w:rsidR="003C3B40">
        <w:rPr>
          <w:rFonts w:ascii="Cambria" w:eastAsia="Times New Roman" w:hAnsi="Cambria" w:cs="Arial"/>
          <w:sz w:val="20"/>
          <w:szCs w:val="20"/>
        </w:rPr>
        <w:t>8</w:t>
      </w:r>
      <w:r w:rsidR="00CE2768">
        <w:rPr>
          <w:rFonts w:ascii="Cambria" w:eastAsia="Times New Roman" w:hAnsi="Cambria" w:cs="Arial"/>
          <w:sz w:val="20"/>
          <w:szCs w:val="20"/>
        </w:rPr>
        <w:t>0</w:t>
      </w:r>
      <w:commentRangeEnd w:id="1"/>
      <w:r w:rsidR="00CA27FC">
        <w:rPr>
          <w:rStyle w:val="CommentReference"/>
        </w:rPr>
        <w:commentReference w:id="1"/>
      </w:r>
      <w:r w:rsidR="00CD1F2C" w:rsidRPr="00DF5152">
        <w:rPr>
          <w:rFonts w:ascii="Cambria" w:eastAsia="Times New Roman" w:hAnsi="Cambria" w:cs="Arial"/>
          <w:sz w:val="20"/>
          <w:szCs w:val="20"/>
        </w:rPr>
        <w:t>%</w:t>
      </w:r>
      <w:r w:rsidR="0015246D">
        <w:rPr>
          <w:rFonts w:ascii="Cambria" w:eastAsia="Times New Roman" w:hAnsi="Cambria" w:cs="Arial"/>
          <w:sz w:val="20"/>
          <w:szCs w:val="20"/>
        </w:rPr>
        <w:t xml:space="preserve"> annually,</w:t>
      </w:r>
      <w:r w:rsidR="00CD1F2C" w:rsidRPr="00DF5152">
        <w:rPr>
          <w:rFonts w:ascii="Cambria" w:eastAsia="Times New Roman" w:hAnsi="Cambria" w:cs="Arial"/>
          <w:sz w:val="20"/>
          <w:szCs w:val="20"/>
        </w:rPr>
        <w:t xml:space="preserve"> depending on the value of the investments in your account. </w:t>
      </w:r>
      <w:r w:rsidRPr="00DF5152">
        <w:rPr>
          <w:rFonts w:ascii="Cambria" w:eastAsia="Times New Roman" w:hAnsi="Cambria" w:cs="Arial"/>
          <w:sz w:val="20"/>
          <w:szCs w:val="20"/>
        </w:rPr>
        <w:t>The more assets you have in your advisory account, the more you will pay us</w:t>
      </w:r>
      <w:r w:rsidR="00CE2768">
        <w:rPr>
          <w:rFonts w:ascii="Cambria" w:eastAsia="Times New Roman" w:hAnsi="Cambria" w:cs="Arial"/>
          <w:sz w:val="20"/>
          <w:szCs w:val="20"/>
        </w:rPr>
        <w:t>, but at a progressively lower percentage rate</w:t>
      </w:r>
      <w:r w:rsidRPr="00DF5152">
        <w:rPr>
          <w:rFonts w:ascii="Cambria" w:eastAsia="Times New Roman" w:hAnsi="Cambria" w:cs="Arial"/>
          <w:sz w:val="20"/>
          <w:szCs w:val="20"/>
        </w:rPr>
        <w:t xml:space="preserve">. We </w:t>
      </w:r>
      <w:r w:rsidR="00CE2768">
        <w:rPr>
          <w:rFonts w:ascii="Cambria" w:eastAsia="Times New Roman" w:hAnsi="Cambria" w:cs="Arial"/>
          <w:sz w:val="20"/>
          <w:szCs w:val="20"/>
        </w:rPr>
        <w:t>do</w:t>
      </w:r>
      <w:r w:rsidR="00CE2768" w:rsidRPr="00DF5152">
        <w:rPr>
          <w:rFonts w:ascii="Cambria" w:eastAsia="Times New Roman" w:hAnsi="Cambria" w:cs="Arial"/>
          <w:sz w:val="20"/>
          <w:szCs w:val="20"/>
        </w:rPr>
        <w:t xml:space="preserve"> </w:t>
      </w:r>
      <w:r w:rsidRPr="00DF5152">
        <w:rPr>
          <w:rFonts w:ascii="Cambria" w:eastAsia="Times New Roman" w:hAnsi="Cambria" w:cs="Arial"/>
          <w:sz w:val="20"/>
          <w:szCs w:val="20"/>
        </w:rPr>
        <w:t xml:space="preserve">have an incentive to increase the assets in your advisory account </w:t>
      </w:r>
      <w:r w:rsidR="00CE2768" w:rsidRPr="00DF5152">
        <w:rPr>
          <w:rFonts w:ascii="Cambria" w:eastAsia="Times New Roman" w:hAnsi="Cambria" w:cs="Arial"/>
          <w:sz w:val="20"/>
          <w:szCs w:val="20"/>
        </w:rPr>
        <w:t>to</w:t>
      </w:r>
      <w:r w:rsidRPr="00DF5152">
        <w:rPr>
          <w:rFonts w:ascii="Cambria" w:eastAsia="Times New Roman" w:hAnsi="Cambria" w:cs="Arial"/>
          <w:sz w:val="20"/>
          <w:szCs w:val="20"/>
        </w:rPr>
        <w:t xml:space="preserve"> increase our fees. </w:t>
      </w:r>
      <w:r w:rsidR="00866240" w:rsidRPr="00DF5152">
        <w:rPr>
          <w:rFonts w:ascii="Cambria" w:eastAsia="Times New Roman" w:hAnsi="Cambria" w:cs="Arial"/>
          <w:sz w:val="20"/>
          <w:szCs w:val="20"/>
        </w:rPr>
        <w:t xml:space="preserve"> The amount you pay will depend</w:t>
      </w:r>
      <w:r w:rsidR="00CE2768">
        <w:rPr>
          <w:rFonts w:ascii="Cambria" w:eastAsia="Times New Roman" w:hAnsi="Cambria" w:cs="Arial"/>
          <w:sz w:val="20"/>
          <w:szCs w:val="20"/>
        </w:rPr>
        <w:t xml:space="preserve"> on the</w:t>
      </w:r>
      <w:r w:rsidR="00866240" w:rsidRPr="00DF5152">
        <w:rPr>
          <w:rFonts w:ascii="Cambria" w:eastAsia="Times New Roman" w:hAnsi="Cambria" w:cs="Arial"/>
          <w:sz w:val="20"/>
          <w:szCs w:val="20"/>
        </w:rPr>
        <w:t xml:space="preserve"> amount of assets in your account.</w:t>
      </w:r>
      <w:r w:rsidR="00DC4B64" w:rsidRPr="00DF5152">
        <w:rPr>
          <w:rFonts w:ascii="Cambria" w:eastAsia="Times New Roman" w:hAnsi="Cambria" w:cs="Arial"/>
          <w:sz w:val="20"/>
          <w:szCs w:val="20"/>
        </w:rPr>
        <w:t xml:space="preserve"> Our firm’s fees will be automatically deducted from your advisory account</w:t>
      </w:r>
      <w:r w:rsidR="00CE4CD8" w:rsidRPr="00DF5152">
        <w:rPr>
          <w:rFonts w:ascii="Cambria" w:eastAsia="Times New Roman" w:hAnsi="Cambria" w:cs="Arial"/>
          <w:sz w:val="20"/>
          <w:szCs w:val="20"/>
        </w:rPr>
        <w:t>, which will reduce the value of your advisory account</w:t>
      </w:r>
      <w:r w:rsidR="00DC4B64" w:rsidRPr="00DF5152">
        <w:rPr>
          <w:rFonts w:ascii="Cambria" w:eastAsia="Times New Roman" w:hAnsi="Cambria" w:cs="Arial"/>
          <w:sz w:val="20"/>
          <w:szCs w:val="20"/>
        </w:rPr>
        <w:t xml:space="preserve">. </w:t>
      </w:r>
    </w:p>
    <w:p w14:paraId="49C464A0" w14:textId="77777777" w:rsidR="00D85EAD" w:rsidRPr="00DF5152" w:rsidRDefault="00D85EAD" w:rsidP="00E36360">
      <w:pPr>
        <w:shd w:val="clear" w:color="auto" w:fill="FFFFFF"/>
        <w:spacing w:after="0" w:line="240" w:lineRule="auto"/>
        <w:jc w:val="both"/>
        <w:rPr>
          <w:rFonts w:ascii="Cambria" w:eastAsia="Times New Roman" w:hAnsi="Cambria" w:cs="Arial"/>
          <w:sz w:val="12"/>
          <w:szCs w:val="12"/>
        </w:rPr>
      </w:pPr>
    </w:p>
    <w:p w14:paraId="2187A7B5" w14:textId="09CD3D1A" w:rsidR="00C273E7" w:rsidRPr="00DF5152" w:rsidRDefault="00112FE9" w:rsidP="00C273E7">
      <w:pPr>
        <w:spacing w:after="0" w:line="240" w:lineRule="auto"/>
        <w:jc w:val="both"/>
        <w:rPr>
          <w:rFonts w:ascii="Cambria" w:hAnsi="Cambria"/>
          <w:sz w:val="20"/>
          <w:szCs w:val="20"/>
        </w:rPr>
      </w:pPr>
      <w:bookmarkStart w:id="2" w:name="_Hlk26963927"/>
      <w:r w:rsidRPr="00DF5152">
        <w:rPr>
          <w:rFonts w:ascii="Cambria" w:eastAsia="Times New Roman" w:hAnsi="Cambria" w:cs="Arial"/>
          <w:sz w:val="20"/>
          <w:szCs w:val="20"/>
        </w:rPr>
        <w:t>We pay</w:t>
      </w:r>
      <w:r w:rsidR="003E2A9A">
        <w:rPr>
          <w:rFonts w:ascii="Cambria" w:eastAsia="Times New Roman" w:hAnsi="Cambria" w:cs="Arial"/>
          <w:sz w:val="20"/>
          <w:szCs w:val="20"/>
        </w:rPr>
        <w:t xml:space="preserve"> T.D. Ameritrade’s </w:t>
      </w:r>
      <w:r w:rsidRPr="00DF5152">
        <w:rPr>
          <w:rFonts w:ascii="Cambria" w:eastAsia="Times New Roman" w:hAnsi="Cambria" w:cs="Arial"/>
          <w:sz w:val="20"/>
          <w:szCs w:val="20"/>
        </w:rPr>
        <w:t xml:space="preserve">transaction fees charged to you for our </w:t>
      </w:r>
      <w:r w:rsidR="003E2A9A">
        <w:rPr>
          <w:rFonts w:ascii="Cambria" w:eastAsia="Times New Roman" w:hAnsi="Cambria" w:cs="Arial"/>
          <w:sz w:val="20"/>
          <w:szCs w:val="20"/>
        </w:rPr>
        <w:t>w</w:t>
      </w:r>
      <w:r w:rsidRPr="00DF5152">
        <w:rPr>
          <w:rFonts w:ascii="Cambria" w:eastAsia="Times New Roman" w:hAnsi="Cambria" w:cs="Arial"/>
          <w:sz w:val="20"/>
          <w:szCs w:val="20"/>
        </w:rPr>
        <w:t xml:space="preserve">rap </w:t>
      </w:r>
      <w:r w:rsidR="003E2A9A">
        <w:rPr>
          <w:rFonts w:ascii="Cambria" w:eastAsia="Times New Roman" w:hAnsi="Cambria" w:cs="Arial"/>
          <w:sz w:val="20"/>
          <w:szCs w:val="20"/>
        </w:rPr>
        <w:t>c</w:t>
      </w:r>
      <w:r w:rsidRPr="00DF5152">
        <w:rPr>
          <w:rFonts w:ascii="Cambria" w:eastAsia="Times New Roman" w:hAnsi="Cambria" w:cs="Arial"/>
          <w:sz w:val="20"/>
          <w:szCs w:val="20"/>
        </w:rPr>
        <w:t xml:space="preserve">omprehensive </w:t>
      </w:r>
      <w:r w:rsidR="003E2A9A">
        <w:rPr>
          <w:rFonts w:ascii="Cambria" w:eastAsia="Times New Roman" w:hAnsi="Cambria" w:cs="Arial"/>
          <w:sz w:val="20"/>
          <w:szCs w:val="20"/>
        </w:rPr>
        <w:t>p</w:t>
      </w:r>
      <w:r w:rsidRPr="00DF5152">
        <w:rPr>
          <w:rFonts w:ascii="Cambria" w:eastAsia="Times New Roman" w:hAnsi="Cambria" w:cs="Arial"/>
          <w:sz w:val="20"/>
          <w:szCs w:val="20"/>
        </w:rPr>
        <w:t xml:space="preserve">ortfolio </w:t>
      </w:r>
      <w:r w:rsidR="003E2A9A">
        <w:rPr>
          <w:rFonts w:ascii="Cambria" w:eastAsia="Times New Roman" w:hAnsi="Cambria" w:cs="Arial"/>
          <w:sz w:val="20"/>
          <w:szCs w:val="20"/>
        </w:rPr>
        <w:t>m</w:t>
      </w:r>
      <w:r w:rsidRPr="00DF5152">
        <w:rPr>
          <w:rFonts w:ascii="Cambria" w:eastAsia="Times New Roman" w:hAnsi="Cambria" w:cs="Arial"/>
          <w:sz w:val="20"/>
          <w:szCs w:val="20"/>
        </w:rPr>
        <w:t>anagement services</w:t>
      </w:r>
      <w:bookmarkEnd w:id="2"/>
      <w:r w:rsidR="003E2A9A">
        <w:rPr>
          <w:rFonts w:ascii="Cambria" w:eastAsia="Times New Roman" w:hAnsi="Cambria" w:cs="Arial"/>
          <w:sz w:val="20"/>
          <w:szCs w:val="20"/>
        </w:rPr>
        <w:t xml:space="preserve">. Mutual funds, index funds, and exchange-traded funds </w:t>
      </w:r>
      <w:bookmarkStart w:id="3" w:name="_Hlk25755998"/>
      <w:r w:rsidR="00C273E7" w:rsidRPr="00DF5152">
        <w:rPr>
          <w:rFonts w:ascii="Cambria" w:eastAsia="Times New Roman" w:hAnsi="Cambria" w:cs="Arial"/>
          <w:color w:val="0D0D0D" w:themeColor="text1" w:themeTint="F2"/>
          <w:sz w:val="20"/>
          <w:szCs w:val="20"/>
        </w:rPr>
        <w:t xml:space="preserve">charge additional fees </w:t>
      </w:r>
      <w:bookmarkEnd w:id="3"/>
      <w:r w:rsidR="00C273E7" w:rsidRPr="00DF5152">
        <w:rPr>
          <w:rFonts w:ascii="Cambria" w:eastAsia="Times New Roman" w:hAnsi="Cambria" w:cs="Arial"/>
          <w:color w:val="0D0D0D" w:themeColor="text1" w:themeTint="F2"/>
          <w:sz w:val="20"/>
          <w:szCs w:val="20"/>
        </w:rPr>
        <w:t>that will reduce the value of your investmen</w:t>
      </w:r>
      <w:r w:rsidR="00F925A0" w:rsidRPr="00DF5152">
        <w:rPr>
          <w:rFonts w:ascii="Cambria" w:eastAsia="Times New Roman" w:hAnsi="Cambria" w:cs="Arial"/>
          <w:color w:val="0D0D0D" w:themeColor="text1" w:themeTint="F2"/>
          <w:sz w:val="20"/>
          <w:szCs w:val="20"/>
        </w:rPr>
        <w:t>ts</w:t>
      </w:r>
      <w:r w:rsidR="00C273E7" w:rsidRPr="00DF5152">
        <w:rPr>
          <w:rFonts w:ascii="Cambria" w:eastAsia="Times New Roman" w:hAnsi="Cambria" w:cs="Arial"/>
          <w:color w:val="0D0D0D" w:themeColor="text1" w:themeTint="F2"/>
          <w:sz w:val="20"/>
          <w:szCs w:val="20"/>
        </w:rPr>
        <w:t xml:space="preserve"> over time.</w:t>
      </w:r>
    </w:p>
    <w:p w14:paraId="3A277E6A" w14:textId="77777777" w:rsidR="009D00C7" w:rsidRPr="00DF5152" w:rsidRDefault="009D00C7" w:rsidP="008E1142">
      <w:pPr>
        <w:spacing w:after="0" w:line="240" w:lineRule="auto"/>
        <w:jc w:val="both"/>
        <w:rPr>
          <w:rFonts w:ascii="Cambria" w:hAnsi="Cambria"/>
          <w:sz w:val="12"/>
          <w:szCs w:val="12"/>
          <w:u w:val="single"/>
        </w:rPr>
      </w:pPr>
    </w:p>
    <w:p w14:paraId="53F88EE0" w14:textId="77777777" w:rsidR="00AA3F25" w:rsidRPr="00DF5152" w:rsidRDefault="00B63A06" w:rsidP="008E1142">
      <w:pPr>
        <w:spacing w:after="0" w:line="240" w:lineRule="auto"/>
        <w:jc w:val="both"/>
        <w:rPr>
          <w:rFonts w:ascii="Cambria" w:hAnsi="Cambria"/>
          <w:sz w:val="20"/>
          <w:szCs w:val="20"/>
        </w:rPr>
      </w:pPr>
      <w:r w:rsidRPr="00DF5152">
        <w:rPr>
          <w:rFonts w:ascii="Cambria" w:hAnsi="Cambria"/>
          <w:sz w:val="20"/>
          <w:szCs w:val="20"/>
        </w:rPr>
        <w:t xml:space="preserve">You will pay fees and costs whether you make or lose money on your investments. Fees and costs will reduce any amount of money you make on your investments over time. Please make sure you understand what fees and costs you are paying. </w:t>
      </w:r>
    </w:p>
    <w:p w14:paraId="3F86B004" w14:textId="77777777" w:rsidR="00AA3F25" w:rsidRPr="00DF5152" w:rsidRDefault="00AA3F25" w:rsidP="008E1142">
      <w:pPr>
        <w:spacing w:after="0" w:line="240" w:lineRule="auto"/>
        <w:jc w:val="both"/>
        <w:rPr>
          <w:rFonts w:ascii="Cambria" w:hAnsi="Cambria"/>
          <w:sz w:val="12"/>
          <w:szCs w:val="12"/>
        </w:rPr>
      </w:pPr>
    </w:p>
    <w:p w14:paraId="74894F38" w14:textId="3A3EF4B8" w:rsidR="00B72CAD" w:rsidRPr="006E625A" w:rsidRDefault="00B72CAD" w:rsidP="00B72CAD">
      <w:pPr>
        <w:shd w:val="clear" w:color="auto" w:fill="FFFFFF"/>
        <w:spacing w:after="0" w:line="240" w:lineRule="auto"/>
        <w:jc w:val="both"/>
        <w:rPr>
          <w:rFonts w:ascii="Cambria" w:eastAsia="Times New Roman" w:hAnsi="Cambria" w:cs="Arial"/>
          <w:i/>
          <w:iCs/>
          <w:sz w:val="20"/>
          <w:szCs w:val="20"/>
        </w:rPr>
      </w:pPr>
      <w:r w:rsidRPr="00DF5152">
        <w:rPr>
          <w:rFonts w:ascii="Cambria" w:eastAsia="Times New Roman" w:hAnsi="Cambria" w:cs="Arial"/>
          <w:i/>
          <w:iCs/>
          <w:sz w:val="20"/>
          <w:szCs w:val="20"/>
        </w:rPr>
        <w:lastRenderedPageBreak/>
        <w:t xml:space="preserve">Additional information about our fees </w:t>
      </w:r>
      <w:r w:rsidR="001D7786" w:rsidRPr="00DF5152">
        <w:rPr>
          <w:rFonts w:ascii="Cambria" w:eastAsia="Times New Roman" w:hAnsi="Cambria" w:cs="Arial"/>
          <w:i/>
          <w:iCs/>
          <w:sz w:val="20"/>
          <w:szCs w:val="20"/>
        </w:rPr>
        <w:t xml:space="preserve">is </w:t>
      </w:r>
      <w:r w:rsidRPr="00DF5152">
        <w:rPr>
          <w:rFonts w:ascii="Cambria" w:eastAsia="Times New Roman" w:hAnsi="Cambria" w:cs="Arial"/>
          <w:i/>
          <w:iCs/>
          <w:sz w:val="20"/>
          <w:szCs w:val="20"/>
        </w:rPr>
        <w:t xml:space="preserve">in Item </w:t>
      </w:r>
      <w:r w:rsidR="001D7786" w:rsidRPr="00DF5152">
        <w:rPr>
          <w:rFonts w:ascii="Cambria" w:eastAsia="Times New Roman" w:hAnsi="Cambria" w:cs="Arial"/>
          <w:i/>
          <w:iCs/>
          <w:sz w:val="20"/>
          <w:szCs w:val="20"/>
        </w:rPr>
        <w:t>4</w:t>
      </w:r>
      <w:r w:rsidRPr="00DF5152">
        <w:rPr>
          <w:rFonts w:ascii="Cambria" w:eastAsia="Times New Roman" w:hAnsi="Cambria" w:cs="Arial"/>
          <w:i/>
          <w:iCs/>
          <w:sz w:val="20"/>
          <w:szCs w:val="20"/>
        </w:rPr>
        <w:t xml:space="preserve"> of our Wrap Brochure</w:t>
      </w:r>
      <w:r w:rsidR="00F61A5C">
        <w:rPr>
          <w:rFonts w:ascii="Cambria" w:eastAsia="Times New Roman" w:hAnsi="Cambria" w:cs="Arial"/>
          <w:i/>
          <w:iCs/>
          <w:sz w:val="20"/>
          <w:szCs w:val="20"/>
        </w:rPr>
        <w:t xml:space="preserve"> which is available at </w:t>
      </w:r>
      <w:hyperlink r:id="rId14" w:history="1">
        <w:r w:rsidR="00F61A5C" w:rsidRPr="00F61A5C">
          <w:rPr>
            <w:rStyle w:val="Hyperlink"/>
            <w:i/>
            <w:iCs/>
            <w:sz w:val="20"/>
            <w:szCs w:val="20"/>
          </w:rPr>
          <w:t>https://adviserinfo.sec.gov/firm/summary/297962</w:t>
        </w:r>
      </w:hyperlink>
      <w:r w:rsidR="00F61A5C">
        <w:t>.</w:t>
      </w:r>
    </w:p>
    <w:p w14:paraId="0A03AAE1" w14:textId="52477F2A" w:rsidR="00606F53" w:rsidRDefault="00606F53" w:rsidP="00AE333C">
      <w:pPr>
        <w:spacing w:after="0" w:line="240" w:lineRule="auto"/>
        <w:jc w:val="both"/>
        <w:rPr>
          <w:rFonts w:ascii="Cambria" w:hAnsi="Cambria"/>
          <w:color w:val="0D0D0D" w:themeColor="text1" w:themeTint="F2"/>
          <w:sz w:val="12"/>
          <w:szCs w:val="12"/>
        </w:rPr>
      </w:pPr>
    </w:p>
    <w:p w14:paraId="7268D37D" w14:textId="4506A51E" w:rsidR="00CC701E" w:rsidRPr="00CC701E" w:rsidRDefault="00CC701E" w:rsidP="00CC701E">
      <w:pPr>
        <w:spacing w:after="0" w:line="240" w:lineRule="auto"/>
        <w:jc w:val="both"/>
        <w:rPr>
          <w:rFonts w:ascii="Cambria" w:hAnsi="Cambria"/>
          <w:b/>
          <w:bCs/>
          <w:color w:val="0D0D0D" w:themeColor="text1" w:themeTint="F2"/>
          <w:sz w:val="20"/>
          <w:szCs w:val="20"/>
        </w:rPr>
      </w:pPr>
      <w:r w:rsidRPr="00CC701E">
        <w:rPr>
          <w:rFonts w:ascii="Cambria" w:hAnsi="Cambria"/>
          <w:b/>
          <w:bCs/>
          <w:color w:val="0D0D0D" w:themeColor="text1" w:themeTint="F2"/>
          <w:sz w:val="20"/>
          <w:szCs w:val="20"/>
        </w:rPr>
        <w:t>Questions to Ask Us:</w:t>
      </w:r>
    </w:p>
    <w:p w14:paraId="09912B12" w14:textId="02DCF9D3" w:rsidR="00CC701E" w:rsidRPr="00AA3F25" w:rsidRDefault="00CC701E" w:rsidP="00CC701E">
      <w:pPr>
        <w:pStyle w:val="ListParagraph"/>
        <w:numPr>
          <w:ilvl w:val="0"/>
          <w:numId w:val="6"/>
        </w:numPr>
        <w:spacing w:after="0" w:line="240" w:lineRule="auto"/>
        <w:jc w:val="both"/>
        <w:rPr>
          <w:rFonts w:ascii="Cambria" w:hAnsi="Cambria"/>
          <w:color w:val="0D0D0D" w:themeColor="text1" w:themeTint="F2"/>
          <w:sz w:val="20"/>
          <w:szCs w:val="20"/>
        </w:rPr>
      </w:pPr>
      <w:r w:rsidRPr="00AA3F25">
        <w:rPr>
          <w:rFonts w:ascii="Cambria" w:hAnsi="Cambria"/>
          <w:color w:val="0D0D0D" w:themeColor="text1" w:themeTint="F2"/>
          <w:sz w:val="20"/>
          <w:szCs w:val="20"/>
        </w:rPr>
        <w:t>Help me understand how these fees and costs may affect my investments. If I give you $1</w:t>
      </w:r>
      <w:r>
        <w:rPr>
          <w:rFonts w:ascii="Cambria" w:hAnsi="Cambria"/>
          <w:color w:val="0D0D0D" w:themeColor="text1" w:themeTint="F2"/>
          <w:sz w:val="20"/>
          <w:szCs w:val="20"/>
        </w:rPr>
        <w:t xml:space="preserve"> million</w:t>
      </w:r>
      <w:r w:rsidRPr="00AA3F25">
        <w:rPr>
          <w:rFonts w:ascii="Cambria" w:hAnsi="Cambria"/>
          <w:color w:val="0D0D0D" w:themeColor="text1" w:themeTint="F2"/>
          <w:sz w:val="20"/>
          <w:szCs w:val="20"/>
        </w:rPr>
        <w:t xml:space="preserve"> to invest, how much will go to fees and costs and how much will be invested for me?</w:t>
      </w:r>
    </w:p>
    <w:p w14:paraId="7FB70457" w14:textId="77777777" w:rsidR="0052009F" w:rsidRPr="00321C78" w:rsidRDefault="0052009F" w:rsidP="00AE333C">
      <w:pPr>
        <w:spacing w:after="0" w:line="240" w:lineRule="auto"/>
        <w:jc w:val="both"/>
        <w:rPr>
          <w:rFonts w:ascii="Cambria" w:hAnsi="Cambria"/>
          <w:color w:val="0D0D0D" w:themeColor="text1" w:themeTint="F2"/>
          <w:sz w:val="12"/>
          <w:szCs w:val="12"/>
        </w:rPr>
      </w:pPr>
    </w:p>
    <w:p w14:paraId="04D4CA44" w14:textId="77777777" w:rsidR="00F12284" w:rsidRDefault="00B8156F"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bookmarkStart w:id="4" w:name="_Hlk35951998"/>
      <w:r w:rsidRPr="00E65CF4">
        <w:rPr>
          <w:rFonts w:ascii="Cambria" w:hAnsi="Cambria" w:cs="Arial"/>
          <w:b/>
          <w:bCs/>
          <w:color w:val="FFFFFF" w:themeColor="background1"/>
          <w:sz w:val="20"/>
          <w:szCs w:val="20"/>
        </w:rPr>
        <w:t>What are your legal obligations to me when acting as my investment adviser?</w:t>
      </w:r>
    </w:p>
    <w:p w14:paraId="4C520ED1" w14:textId="15BD63E5" w:rsidR="00B8156F" w:rsidRPr="00E65CF4" w:rsidRDefault="00B8156F"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r w:rsidRPr="00E65CF4">
        <w:rPr>
          <w:rFonts w:ascii="Cambria" w:hAnsi="Cambria" w:cs="Arial"/>
          <w:b/>
          <w:bCs/>
          <w:color w:val="FFFFFF" w:themeColor="background1"/>
          <w:sz w:val="20"/>
          <w:szCs w:val="20"/>
        </w:rPr>
        <w:t>How else does your firm make money and what conflicts of interest do you have?</w:t>
      </w:r>
    </w:p>
    <w:bookmarkEnd w:id="4"/>
    <w:p w14:paraId="560C8E1F" w14:textId="726A1D49" w:rsidR="00B87A68" w:rsidRPr="00321C78" w:rsidRDefault="00B87A68" w:rsidP="008E1142">
      <w:pPr>
        <w:spacing w:after="0" w:line="240" w:lineRule="auto"/>
        <w:jc w:val="both"/>
        <w:rPr>
          <w:rFonts w:ascii="Cambria" w:hAnsi="Cambria"/>
          <w:i/>
          <w:color w:val="0D0D0D" w:themeColor="text1" w:themeTint="F2"/>
          <w:sz w:val="12"/>
          <w:szCs w:val="12"/>
          <w:highlight w:val="cyan"/>
        </w:rPr>
      </w:pPr>
    </w:p>
    <w:p w14:paraId="31B2AC02" w14:textId="057CFF48" w:rsidR="00B87A68" w:rsidRDefault="00B87A68" w:rsidP="008E1142">
      <w:pPr>
        <w:spacing w:after="0" w:line="240" w:lineRule="auto"/>
        <w:jc w:val="both"/>
        <w:rPr>
          <w:rFonts w:ascii="Cambria" w:hAnsi="Cambria"/>
          <w:color w:val="0D0D0D" w:themeColor="text1" w:themeTint="F2"/>
          <w:sz w:val="20"/>
          <w:szCs w:val="20"/>
        </w:rPr>
      </w:pPr>
      <w:r w:rsidRPr="002D623A">
        <w:rPr>
          <w:rFonts w:ascii="Cambria" w:hAnsi="Cambria"/>
          <w:iCs/>
          <w:color w:val="0D0D0D" w:themeColor="text1" w:themeTint="F2"/>
          <w:sz w:val="20"/>
          <w:szCs w:val="20"/>
        </w:rPr>
        <w:t>When we act as your investment adviser</w:t>
      </w:r>
      <w:r w:rsidRPr="007759BE">
        <w:rPr>
          <w:rFonts w:ascii="Cambria" w:hAnsi="Cambria"/>
          <w:color w:val="0D0D0D" w:themeColor="text1" w:themeTint="F2"/>
          <w:sz w:val="20"/>
          <w:szCs w:val="20"/>
        </w:rPr>
        <w:t xml:space="preserve">, we </w:t>
      </w:r>
      <w:r w:rsidR="00F12284" w:rsidRPr="007759BE">
        <w:rPr>
          <w:rFonts w:ascii="Cambria" w:hAnsi="Cambria"/>
          <w:color w:val="0D0D0D" w:themeColor="text1" w:themeTint="F2"/>
          <w:sz w:val="20"/>
          <w:szCs w:val="20"/>
        </w:rPr>
        <w:t>must</w:t>
      </w:r>
      <w:r w:rsidRPr="007759BE">
        <w:rPr>
          <w:rFonts w:ascii="Cambria" w:hAnsi="Cambria"/>
          <w:color w:val="0D0D0D" w:themeColor="text1" w:themeTint="F2"/>
          <w:sz w:val="20"/>
          <w:szCs w:val="20"/>
        </w:rPr>
        <w:t xml:space="preserve"> act in your best interest</w:t>
      </w:r>
      <w:r w:rsidR="00F12284">
        <w:rPr>
          <w:rFonts w:ascii="Cambria" w:hAnsi="Cambria"/>
          <w:color w:val="0D0D0D" w:themeColor="text1" w:themeTint="F2"/>
          <w:sz w:val="20"/>
          <w:szCs w:val="20"/>
        </w:rPr>
        <w:t>,</w:t>
      </w:r>
      <w:r w:rsidRPr="007759BE">
        <w:rPr>
          <w:rFonts w:ascii="Cambria" w:hAnsi="Cambria"/>
          <w:color w:val="0D0D0D" w:themeColor="text1" w:themeTint="F2"/>
          <w:sz w:val="20"/>
          <w:szCs w:val="20"/>
        </w:rPr>
        <w:t xml:space="preserve"> and not put our interest ahead of yours. At the same time, the way we make money creates some conflicts with your interests. You should understand and ask us about these conflicts</w:t>
      </w:r>
      <w:r w:rsidR="00F12284">
        <w:rPr>
          <w:rFonts w:ascii="Cambria" w:hAnsi="Cambria"/>
          <w:color w:val="0D0D0D" w:themeColor="text1" w:themeTint="F2"/>
          <w:sz w:val="20"/>
          <w:szCs w:val="20"/>
        </w:rPr>
        <w:t>,</w:t>
      </w:r>
      <w:r w:rsidRPr="007759BE">
        <w:rPr>
          <w:rFonts w:ascii="Cambria" w:hAnsi="Cambria"/>
          <w:color w:val="0D0D0D" w:themeColor="text1" w:themeTint="F2"/>
          <w:sz w:val="20"/>
          <w:szCs w:val="20"/>
        </w:rPr>
        <w:t xml:space="preserve"> because they can affect the investment advice we provide you. Here are some examples to help you understand what this means:</w:t>
      </w:r>
    </w:p>
    <w:p w14:paraId="0A2E2371" w14:textId="2B425DA0" w:rsidR="0052009F" w:rsidRPr="00CC701E" w:rsidRDefault="0052009F" w:rsidP="008E1142">
      <w:pPr>
        <w:spacing w:after="0" w:line="240" w:lineRule="auto"/>
        <w:jc w:val="both"/>
        <w:rPr>
          <w:rFonts w:ascii="Cambria" w:hAnsi="Cambria"/>
          <w:color w:val="0D0D0D" w:themeColor="text1" w:themeTint="F2"/>
          <w:sz w:val="12"/>
          <w:szCs w:val="12"/>
        </w:rPr>
      </w:pPr>
    </w:p>
    <w:p w14:paraId="3661BA6C" w14:textId="2038B4B3" w:rsidR="005A1CE1" w:rsidRPr="00321C78" w:rsidRDefault="0052009F" w:rsidP="008E1142">
      <w:pPr>
        <w:spacing w:after="0" w:line="240" w:lineRule="auto"/>
        <w:jc w:val="both"/>
        <w:rPr>
          <w:rFonts w:ascii="Cambria" w:hAnsi="Cambria"/>
          <w:color w:val="0D0D0D" w:themeColor="text1" w:themeTint="F2"/>
          <w:sz w:val="12"/>
          <w:szCs w:val="12"/>
        </w:rPr>
      </w:pPr>
      <w:r w:rsidRPr="0052009F">
        <w:rPr>
          <w:rFonts w:ascii="Cambria" w:hAnsi="Cambria"/>
          <w:color w:val="0D0D0D" w:themeColor="text1" w:themeTint="F2"/>
          <w:sz w:val="20"/>
          <w:szCs w:val="20"/>
        </w:rPr>
        <w:t>Occasionally, related persons of our firm may buy or sell securities and other investments that are also recommended to you. In order to minimize this conflict of interest, our related persons will place client interests ahead of their own interests. Our related persons will refrain from buying or selling the same securities prior to buying or selling for our clients in the same day. If related persons’ accounts are included in a block trade, our related persons will always trade personal accounts last.</w:t>
      </w:r>
    </w:p>
    <w:p w14:paraId="46128842" w14:textId="23D49ABB" w:rsidR="00A8122D" w:rsidRPr="00321C78" w:rsidRDefault="00A8122D" w:rsidP="008E1142">
      <w:pPr>
        <w:spacing w:after="0" w:line="240" w:lineRule="auto"/>
        <w:jc w:val="both"/>
        <w:rPr>
          <w:rFonts w:ascii="Cambria" w:hAnsi="Cambria"/>
          <w:sz w:val="12"/>
          <w:szCs w:val="12"/>
        </w:rPr>
      </w:pPr>
    </w:p>
    <w:p w14:paraId="51852067" w14:textId="42720817" w:rsidR="00F12284" w:rsidRDefault="00A8122D" w:rsidP="00A8122D">
      <w:pPr>
        <w:shd w:val="clear" w:color="auto" w:fill="FFFFFF"/>
        <w:spacing w:after="0" w:line="240" w:lineRule="auto"/>
        <w:jc w:val="both"/>
      </w:pPr>
      <w:r w:rsidRPr="006E625A">
        <w:rPr>
          <w:rFonts w:ascii="Cambria" w:eastAsia="Times New Roman" w:hAnsi="Cambria" w:cs="Arial"/>
          <w:i/>
          <w:iCs/>
          <w:sz w:val="20"/>
          <w:szCs w:val="20"/>
        </w:rPr>
        <w:t xml:space="preserve">Additional information about </w:t>
      </w:r>
      <w:r w:rsidR="001D7786" w:rsidRPr="006E625A">
        <w:rPr>
          <w:rFonts w:ascii="Cambria" w:eastAsia="Times New Roman" w:hAnsi="Cambria" w:cs="Arial"/>
          <w:i/>
          <w:iCs/>
          <w:sz w:val="20"/>
          <w:szCs w:val="20"/>
        </w:rPr>
        <w:t>our conflicts of interest</w:t>
      </w:r>
      <w:r w:rsidRPr="006E625A">
        <w:rPr>
          <w:rFonts w:ascii="Cambria" w:eastAsia="Times New Roman" w:hAnsi="Cambria" w:cs="Arial"/>
          <w:i/>
          <w:iCs/>
          <w:sz w:val="20"/>
          <w:szCs w:val="20"/>
        </w:rPr>
        <w:t xml:space="preserve"> </w:t>
      </w:r>
      <w:r w:rsidR="001D7786" w:rsidRPr="006E625A">
        <w:rPr>
          <w:rFonts w:ascii="Cambria" w:eastAsia="Times New Roman" w:hAnsi="Cambria" w:cs="Arial"/>
          <w:i/>
          <w:iCs/>
          <w:sz w:val="20"/>
          <w:szCs w:val="20"/>
        </w:rPr>
        <w:t>is</w:t>
      </w:r>
      <w:r w:rsidRPr="006E625A">
        <w:rPr>
          <w:rFonts w:ascii="Cambria" w:eastAsia="Times New Roman" w:hAnsi="Cambria" w:cs="Arial"/>
          <w:i/>
          <w:iCs/>
          <w:sz w:val="20"/>
          <w:szCs w:val="20"/>
        </w:rPr>
        <w:t xml:space="preserve"> </w:t>
      </w:r>
      <w:r w:rsidRPr="0052009F">
        <w:rPr>
          <w:rFonts w:ascii="Cambria" w:eastAsia="Times New Roman" w:hAnsi="Cambria" w:cs="Arial"/>
          <w:i/>
          <w:iCs/>
          <w:sz w:val="20"/>
          <w:szCs w:val="20"/>
        </w:rPr>
        <w:t xml:space="preserve">in Item </w:t>
      </w:r>
      <w:r w:rsidR="001D7786" w:rsidRPr="0052009F">
        <w:rPr>
          <w:rFonts w:ascii="Cambria" w:eastAsia="Times New Roman" w:hAnsi="Cambria" w:cs="Arial"/>
          <w:i/>
          <w:iCs/>
          <w:sz w:val="20"/>
          <w:szCs w:val="20"/>
        </w:rPr>
        <w:t>9</w:t>
      </w:r>
      <w:r w:rsidRPr="0052009F">
        <w:rPr>
          <w:rFonts w:ascii="Cambria" w:eastAsia="Times New Roman" w:hAnsi="Cambria" w:cs="Arial"/>
          <w:i/>
          <w:iCs/>
          <w:sz w:val="20"/>
          <w:szCs w:val="20"/>
        </w:rPr>
        <w:t xml:space="preserve"> of our Wrap Brochure</w:t>
      </w:r>
      <w:r w:rsidR="00F61A5C" w:rsidRPr="00F61A5C">
        <w:rPr>
          <w:rFonts w:ascii="Cambria" w:eastAsia="Times New Roman" w:hAnsi="Cambria" w:cs="Arial"/>
          <w:i/>
          <w:iCs/>
          <w:sz w:val="20"/>
          <w:szCs w:val="20"/>
        </w:rPr>
        <w:t xml:space="preserve"> </w:t>
      </w:r>
      <w:r w:rsidR="00F61A5C">
        <w:rPr>
          <w:rFonts w:ascii="Cambria" w:eastAsia="Times New Roman" w:hAnsi="Cambria" w:cs="Arial"/>
          <w:i/>
          <w:iCs/>
          <w:sz w:val="20"/>
          <w:szCs w:val="20"/>
        </w:rPr>
        <w:t xml:space="preserve">which is available at </w:t>
      </w:r>
      <w:hyperlink r:id="rId15" w:history="1">
        <w:r w:rsidR="00F61A5C" w:rsidRPr="00F61A5C">
          <w:rPr>
            <w:rStyle w:val="Hyperlink"/>
            <w:i/>
            <w:iCs/>
            <w:sz w:val="20"/>
            <w:szCs w:val="20"/>
          </w:rPr>
          <w:t>https://adviserinfo.sec.gov/firm/summary/297962</w:t>
        </w:r>
      </w:hyperlink>
      <w:r w:rsidR="00F61A5C">
        <w:t xml:space="preserve">. </w:t>
      </w:r>
    </w:p>
    <w:p w14:paraId="2BAD26B5" w14:textId="2CB2CB1E" w:rsidR="00CC701E" w:rsidRPr="00CC701E" w:rsidRDefault="00CC701E" w:rsidP="00A8122D">
      <w:pPr>
        <w:shd w:val="clear" w:color="auto" w:fill="FFFFFF"/>
        <w:spacing w:after="0" w:line="240" w:lineRule="auto"/>
        <w:jc w:val="both"/>
        <w:rPr>
          <w:sz w:val="12"/>
          <w:szCs w:val="12"/>
        </w:rPr>
      </w:pPr>
    </w:p>
    <w:p w14:paraId="6226FDCF" w14:textId="64AD4155" w:rsidR="00CC701E" w:rsidRPr="00CC701E" w:rsidRDefault="00CC701E" w:rsidP="00A8122D">
      <w:pPr>
        <w:shd w:val="clear" w:color="auto" w:fill="FFFFFF"/>
        <w:spacing w:after="0" w:line="240" w:lineRule="auto"/>
        <w:jc w:val="both"/>
        <w:rPr>
          <w:rFonts w:ascii="Cambria" w:hAnsi="Cambria"/>
          <w:b/>
          <w:bCs/>
          <w:sz w:val="20"/>
          <w:szCs w:val="20"/>
        </w:rPr>
      </w:pPr>
      <w:r w:rsidRPr="00CC701E">
        <w:rPr>
          <w:rFonts w:ascii="Cambria" w:hAnsi="Cambria"/>
          <w:b/>
          <w:bCs/>
          <w:sz w:val="20"/>
          <w:szCs w:val="20"/>
        </w:rPr>
        <w:t>Questions to Ask Us:</w:t>
      </w:r>
    </w:p>
    <w:p w14:paraId="34834298" w14:textId="77777777" w:rsidR="00CC701E" w:rsidRPr="00A04EBB" w:rsidRDefault="00CC701E" w:rsidP="00CC701E">
      <w:pPr>
        <w:pStyle w:val="ListParagraph"/>
        <w:numPr>
          <w:ilvl w:val="0"/>
          <w:numId w:val="6"/>
        </w:numPr>
        <w:spacing w:after="0" w:line="240" w:lineRule="auto"/>
        <w:jc w:val="both"/>
        <w:rPr>
          <w:rFonts w:ascii="Cambria" w:hAnsi="Cambria"/>
          <w:color w:val="0D0D0D" w:themeColor="text1" w:themeTint="F2"/>
          <w:sz w:val="20"/>
          <w:szCs w:val="20"/>
        </w:rPr>
      </w:pPr>
      <w:r w:rsidRPr="00A04EBB">
        <w:rPr>
          <w:rFonts w:ascii="Cambria" w:hAnsi="Cambria"/>
          <w:color w:val="0D0D0D" w:themeColor="text1" w:themeTint="F2"/>
          <w:sz w:val="20"/>
          <w:szCs w:val="20"/>
        </w:rPr>
        <w:t>How might your conflicts of interest affect me, and how will you address them?</w:t>
      </w:r>
    </w:p>
    <w:p w14:paraId="38ECD0AC" w14:textId="77777777" w:rsidR="00C50DFB" w:rsidRPr="00321C78" w:rsidRDefault="00C50DFB" w:rsidP="00C50DFB">
      <w:pPr>
        <w:spacing w:after="0" w:line="240" w:lineRule="auto"/>
        <w:jc w:val="both"/>
        <w:rPr>
          <w:rFonts w:ascii="Cambria" w:hAnsi="Cambria"/>
          <w:color w:val="0D0D0D" w:themeColor="text1" w:themeTint="F2"/>
          <w:sz w:val="12"/>
          <w:szCs w:val="12"/>
        </w:rPr>
      </w:pPr>
    </w:p>
    <w:p w14:paraId="700E1905" w14:textId="1F54D4F9" w:rsidR="00C50DFB" w:rsidRPr="00E65CF4" w:rsidRDefault="00C50DFB"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r w:rsidRPr="00E65CF4">
        <w:rPr>
          <w:rFonts w:ascii="Cambria" w:hAnsi="Cambria" w:cs="Arial"/>
          <w:b/>
          <w:bCs/>
          <w:color w:val="FFFFFF" w:themeColor="background1"/>
          <w:sz w:val="20"/>
          <w:szCs w:val="20"/>
        </w:rPr>
        <w:t xml:space="preserve">How do your financial professionals make money? </w:t>
      </w:r>
    </w:p>
    <w:p w14:paraId="0331129F" w14:textId="77777777" w:rsidR="00B87A68" w:rsidRPr="00321C78" w:rsidRDefault="00B87A68" w:rsidP="008E1142">
      <w:pPr>
        <w:shd w:val="clear" w:color="auto" w:fill="FFFFFF"/>
        <w:spacing w:after="0" w:line="240" w:lineRule="auto"/>
        <w:jc w:val="both"/>
        <w:rPr>
          <w:rFonts w:ascii="Cambria" w:eastAsia="Times New Roman" w:hAnsi="Cambria" w:cs="Arial"/>
          <w:color w:val="0D0D0D" w:themeColor="text1" w:themeTint="F2"/>
          <w:sz w:val="12"/>
          <w:szCs w:val="12"/>
        </w:rPr>
      </w:pPr>
    </w:p>
    <w:p w14:paraId="53C35ED8" w14:textId="14DEC8D2" w:rsidR="00F12284" w:rsidRPr="00B86373" w:rsidRDefault="00F12284" w:rsidP="0052009F">
      <w:pPr>
        <w:spacing w:after="0" w:line="240" w:lineRule="auto"/>
        <w:jc w:val="both"/>
        <w:rPr>
          <w:rFonts w:ascii="Cambria" w:hAnsi="Cambria"/>
          <w:sz w:val="20"/>
          <w:szCs w:val="20"/>
        </w:rPr>
      </w:pPr>
      <w:r>
        <w:rPr>
          <w:rFonts w:ascii="Cambria" w:eastAsia="Times New Roman" w:hAnsi="Cambria" w:cs="Arial"/>
          <w:sz w:val="20"/>
          <w:szCs w:val="20"/>
        </w:rPr>
        <w:t>We</w:t>
      </w:r>
      <w:r w:rsidR="00BF46E6">
        <w:rPr>
          <w:rFonts w:ascii="Cambria" w:eastAsia="Times New Roman" w:hAnsi="Cambria" w:cs="Arial"/>
          <w:sz w:val="20"/>
          <w:szCs w:val="20"/>
        </w:rPr>
        <w:t xml:space="preserve"> are compensated based on </w:t>
      </w:r>
      <w:r w:rsidR="00FC3055">
        <w:rPr>
          <w:rFonts w:ascii="Cambria" w:eastAsia="Times New Roman" w:hAnsi="Cambria" w:cs="Arial"/>
          <w:sz w:val="20"/>
          <w:szCs w:val="20"/>
        </w:rPr>
        <w:t xml:space="preserve">the </w:t>
      </w:r>
      <w:r w:rsidR="00FC3055" w:rsidRPr="00BF46E6">
        <w:rPr>
          <w:rFonts w:ascii="Cambria" w:eastAsia="Times New Roman" w:hAnsi="Cambria" w:cs="Arial"/>
          <w:sz w:val="20"/>
          <w:szCs w:val="20"/>
        </w:rPr>
        <w:t xml:space="preserve">revenue </w:t>
      </w:r>
      <w:r w:rsidR="00FC3055">
        <w:rPr>
          <w:rFonts w:ascii="Cambria" w:eastAsia="Times New Roman" w:hAnsi="Cambria" w:cs="Arial"/>
          <w:sz w:val="20"/>
          <w:szCs w:val="20"/>
        </w:rPr>
        <w:t>our</w:t>
      </w:r>
      <w:r w:rsidR="00FC3055" w:rsidRPr="00BF46E6">
        <w:rPr>
          <w:rFonts w:ascii="Cambria" w:eastAsia="Times New Roman" w:hAnsi="Cambria" w:cs="Arial"/>
          <w:sz w:val="20"/>
          <w:szCs w:val="20"/>
        </w:rPr>
        <w:t xml:space="preserve"> firm earns from </w:t>
      </w:r>
      <w:r>
        <w:rPr>
          <w:rFonts w:ascii="Cambria" w:eastAsia="Times New Roman" w:hAnsi="Cambria" w:cs="Arial"/>
          <w:sz w:val="20"/>
          <w:szCs w:val="20"/>
        </w:rPr>
        <w:t xml:space="preserve">our </w:t>
      </w:r>
      <w:r w:rsidR="00FC3055" w:rsidRPr="00BF46E6">
        <w:rPr>
          <w:rFonts w:ascii="Cambria" w:eastAsia="Times New Roman" w:hAnsi="Cambria" w:cs="Arial"/>
          <w:sz w:val="20"/>
          <w:szCs w:val="20"/>
        </w:rPr>
        <w:t>advisory services or recommendations</w:t>
      </w:r>
      <w:r w:rsidR="00FC3055">
        <w:rPr>
          <w:rFonts w:ascii="Cambria" w:eastAsia="Times New Roman" w:hAnsi="Cambria" w:cs="Arial"/>
          <w:sz w:val="20"/>
          <w:szCs w:val="20"/>
        </w:rPr>
        <w:t>,</w:t>
      </w:r>
      <w:r w:rsidR="00FC3055" w:rsidRPr="00BF46E6">
        <w:rPr>
          <w:rFonts w:ascii="Cambria" w:eastAsia="Times New Roman" w:hAnsi="Cambria" w:cs="Arial"/>
          <w:sz w:val="20"/>
          <w:szCs w:val="20"/>
        </w:rPr>
        <w:t xml:space="preserve"> </w:t>
      </w:r>
      <w:r w:rsidR="00BF46E6" w:rsidRPr="00BF46E6">
        <w:rPr>
          <w:rFonts w:ascii="Cambria" w:eastAsia="Times New Roman" w:hAnsi="Cambria" w:cs="Arial"/>
          <w:sz w:val="20"/>
          <w:szCs w:val="20"/>
        </w:rPr>
        <w:t xml:space="preserve">the amount of client assets </w:t>
      </w:r>
      <w:r>
        <w:rPr>
          <w:rFonts w:ascii="Cambria" w:eastAsia="Times New Roman" w:hAnsi="Cambria" w:cs="Arial"/>
          <w:sz w:val="20"/>
          <w:szCs w:val="20"/>
        </w:rPr>
        <w:t>we</w:t>
      </w:r>
      <w:r w:rsidRPr="00BF46E6">
        <w:rPr>
          <w:rFonts w:ascii="Cambria" w:eastAsia="Times New Roman" w:hAnsi="Cambria" w:cs="Arial"/>
          <w:sz w:val="20"/>
          <w:szCs w:val="20"/>
        </w:rPr>
        <w:t xml:space="preserve"> </w:t>
      </w:r>
      <w:r w:rsidR="00BF46E6" w:rsidRPr="00BF46E6">
        <w:rPr>
          <w:rFonts w:ascii="Cambria" w:eastAsia="Times New Roman" w:hAnsi="Cambria" w:cs="Arial"/>
          <w:sz w:val="20"/>
          <w:szCs w:val="20"/>
        </w:rPr>
        <w:t>service</w:t>
      </w:r>
      <w:r w:rsidR="00BF46E6">
        <w:rPr>
          <w:rFonts w:ascii="Cambria" w:eastAsia="Times New Roman" w:hAnsi="Cambria" w:cs="Arial"/>
          <w:sz w:val="20"/>
          <w:szCs w:val="20"/>
        </w:rPr>
        <w:t>,</w:t>
      </w:r>
      <w:r w:rsidR="00FC3055">
        <w:rPr>
          <w:rFonts w:ascii="Cambria" w:eastAsia="Times New Roman" w:hAnsi="Cambria" w:cs="Arial"/>
          <w:sz w:val="20"/>
          <w:szCs w:val="20"/>
        </w:rPr>
        <w:t xml:space="preserve"> and</w:t>
      </w:r>
      <w:r w:rsidR="00BF46E6" w:rsidRPr="00BF46E6">
        <w:rPr>
          <w:rFonts w:ascii="Cambria" w:eastAsia="Times New Roman" w:hAnsi="Cambria" w:cs="Arial"/>
          <w:sz w:val="20"/>
          <w:szCs w:val="20"/>
        </w:rPr>
        <w:t xml:space="preserve"> the time and complexity required to meet a client’s needs</w:t>
      </w:r>
      <w:r w:rsidR="00FC3055">
        <w:rPr>
          <w:rFonts w:ascii="Cambria" w:eastAsia="Times New Roman" w:hAnsi="Cambria" w:cs="Arial"/>
          <w:sz w:val="20"/>
          <w:szCs w:val="20"/>
        </w:rPr>
        <w:t xml:space="preserve">. </w:t>
      </w:r>
    </w:p>
    <w:p w14:paraId="5310B449" w14:textId="77777777" w:rsidR="00A33C13" w:rsidRPr="00321C78" w:rsidRDefault="00A33C13" w:rsidP="008E1142">
      <w:pPr>
        <w:spacing w:after="0" w:line="240" w:lineRule="auto"/>
        <w:jc w:val="both"/>
        <w:rPr>
          <w:rFonts w:ascii="Cambria" w:hAnsi="Cambria"/>
          <w:color w:val="0D0D0D" w:themeColor="text1" w:themeTint="F2"/>
          <w:sz w:val="12"/>
          <w:szCs w:val="12"/>
        </w:rPr>
      </w:pPr>
    </w:p>
    <w:p w14:paraId="42E13434" w14:textId="3B2515A5" w:rsidR="004A6A00" w:rsidRPr="00E65CF4" w:rsidRDefault="00B87A68"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r w:rsidRPr="00E65CF4">
        <w:rPr>
          <w:rFonts w:ascii="Cambria" w:hAnsi="Cambria" w:cs="Arial"/>
          <w:b/>
          <w:bCs/>
          <w:color w:val="FFFFFF" w:themeColor="background1"/>
          <w:sz w:val="20"/>
          <w:szCs w:val="20"/>
        </w:rPr>
        <w:t xml:space="preserve">Do </w:t>
      </w:r>
      <w:r w:rsidR="00953773" w:rsidRPr="00E65CF4">
        <w:rPr>
          <w:rFonts w:ascii="Cambria" w:hAnsi="Cambria" w:cs="Arial"/>
          <w:b/>
          <w:bCs/>
          <w:color w:val="FFFFFF" w:themeColor="background1"/>
          <w:sz w:val="20"/>
          <w:szCs w:val="20"/>
        </w:rPr>
        <w:t>you or your financial professionals have legal or disciplinary history</w:t>
      </w:r>
      <w:r w:rsidRPr="00E65CF4">
        <w:rPr>
          <w:rFonts w:ascii="Cambria" w:hAnsi="Cambria" w:cs="Arial"/>
          <w:b/>
          <w:bCs/>
          <w:color w:val="FFFFFF" w:themeColor="background1"/>
          <w:sz w:val="20"/>
          <w:szCs w:val="20"/>
        </w:rPr>
        <w:t xml:space="preserve">? </w:t>
      </w:r>
    </w:p>
    <w:p w14:paraId="545598B6" w14:textId="77777777" w:rsidR="002A0EAC" w:rsidRPr="00321C78" w:rsidRDefault="002A0EAC" w:rsidP="008E1142">
      <w:pPr>
        <w:shd w:val="clear" w:color="auto" w:fill="FFFFFF"/>
        <w:spacing w:after="0" w:line="240" w:lineRule="auto"/>
        <w:jc w:val="both"/>
        <w:rPr>
          <w:rFonts w:ascii="Cambria" w:eastAsia="Times New Roman" w:hAnsi="Cambria" w:cs="Arial"/>
          <w:color w:val="0D0D0D" w:themeColor="text1" w:themeTint="F2"/>
          <w:sz w:val="12"/>
          <w:szCs w:val="12"/>
        </w:rPr>
      </w:pPr>
    </w:p>
    <w:p w14:paraId="3DF30236" w14:textId="4A16FEE4" w:rsidR="00606F53" w:rsidRDefault="00334904" w:rsidP="001D7F40">
      <w:pPr>
        <w:shd w:val="clear" w:color="auto" w:fill="FFFFFF"/>
        <w:spacing w:after="0" w:line="240" w:lineRule="auto"/>
        <w:jc w:val="both"/>
        <w:rPr>
          <w:rFonts w:ascii="Cambria" w:eastAsia="Times New Roman" w:hAnsi="Cambria" w:cs="Arial"/>
          <w:bCs/>
          <w:color w:val="0D0D0D" w:themeColor="text1" w:themeTint="F2"/>
          <w:sz w:val="20"/>
          <w:szCs w:val="20"/>
        </w:rPr>
      </w:pPr>
      <w:r>
        <w:rPr>
          <w:rFonts w:ascii="Cambria" w:eastAsia="Times New Roman" w:hAnsi="Cambria" w:cs="Arial"/>
          <w:bCs/>
          <w:color w:val="0D0D0D" w:themeColor="text1" w:themeTint="F2"/>
          <w:sz w:val="20"/>
          <w:szCs w:val="20"/>
        </w:rPr>
        <w:t xml:space="preserve">No, </w:t>
      </w:r>
      <w:r w:rsidR="00F12284">
        <w:rPr>
          <w:rFonts w:ascii="Cambria" w:eastAsia="Times New Roman" w:hAnsi="Cambria" w:cs="Arial"/>
          <w:bCs/>
          <w:color w:val="0D0D0D" w:themeColor="text1" w:themeTint="F2"/>
          <w:sz w:val="20"/>
          <w:szCs w:val="20"/>
        </w:rPr>
        <w:t xml:space="preserve">we </w:t>
      </w:r>
      <w:r>
        <w:rPr>
          <w:rFonts w:ascii="Cambria" w:eastAsia="Times New Roman" w:hAnsi="Cambria" w:cs="Arial"/>
          <w:bCs/>
          <w:color w:val="0D0D0D" w:themeColor="text1" w:themeTint="F2"/>
          <w:sz w:val="20"/>
          <w:szCs w:val="20"/>
        </w:rPr>
        <w:t xml:space="preserve">do not have </w:t>
      </w:r>
      <w:r w:rsidR="00552D42">
        <w:rPr>
          <w:rFonts w:ascii="Cambria" w:eastAsia="Times New Roman" w:hAnsi="Cambria" w:cs="Arial"/>
          <w:bCs/>
          <w:color w:val="0D0D0D" w:themeColor="text1" w:themeTint="F2"/>
          <w:sz w:val="20"/>
          <w:szCs w:val="20"/>
        </w:rPr>
        <w:t xml:space="preserve">any </w:t>
      </w:r>
      <w:r>
        <w:rPr>
          <w:rFonts w:ascii="Cambria" w:eastAsia="Times New Roman" w:hAnsi="Cambria" w:cs="Arial"/>
          <w:bCs/>
          <w:color w:val="0D0D0D" w:themeColor="text1" w:themeTint="F2"/>
          <w:sz w:val="20"/>
          <w:szCs w:val="20"/>
        </w:rPr>
        <w:t xml:space="preserve">legal and disciplinary history to disclose. </w:t>
      </w:r>
      <w:r w:rsidR="00F12284">
        <w:rPr>
          <w:rFonts w:ascii="Cambria" w:eastAsia="Times New Roman" w:hAnsi="Cambria" w:cs="Arial"/>
          <w:bCs/>
          <w:color w:val="0D0D0D" w:themeColor="text1" w:themeTint="F2"/>
          <w:sz w:val="20"/>
          <w:szCs w:val="20"/>
        </w:rPr>
        <w:t>Please v</w:t>
      </w:r>
      <w:r w:rsidRPr="00334904">
        <w:rPr>
          <w:rFonts w:ascii="Cambria" w:eastAsia="Times New Roman" w:hAnsi="Cambria" w:cs="Arial"/>
          <w:bCs/>
          <w:color w:val="0D0D0D" w:themeColor="text1" w:themeTint="F2"/>
          <w:sz w:val="20"/>
          <w:szCs w:val="20"/>
        </w:rPr>
        <w:t xml:space="preserve">isit </w:t>
      </w:r>
      <w:hyperlink r:id="rId16" w:history="1">
        <w:r w:rsidR="00F12284" w:rsidRPr="00146226">
          <w:rPr>
            <w:rStyle w:val="Hyperlink"/>
            <w:rFonts w:ascii="Cambria" w:eastAsia="Times New Roman" w:hAnsi="Cambria" w:cs="Arial"/>
            <w:bCs/>
            <w:sz w:val="20"/>
            <w:szCs w:val="20"/>
          </w:rPr>
          <w:t>i</w:t>
        </w:r>
        <w:r w:rsidRPr="00146226">
          <w:rPr>
            <w:rStyle w:val="Hyperlink"/>
            <w:rFonts w:ascii="Cambria" w:eastAsia="Times New Roman" w:hAnsi="Cambria" w:cs="Arial"/>
            <w:bCs/>
            <w:sz w:val="20"/>
            <w:szCs w:val="20"/>
          </w:rPr>
          <w:t>nvestor.gov</w:t>
        </w:r>
        <w:r w:rsidR="00552D42" w:rsidRPr="00146226">
          <w:rPr>
            <w:rStyle w:val="Hyperlink"/>
            <w:rFonts w:ascii="Cambria" w:eastAsia="Times New Roman" w:hAnsi="Cambria" w:cs="Arial"/>
            <w:bCs/>
            <w:sz w:val="20"/>
            <w:szCs w:val="20"/>
          </w:rPr>
          <w:t>/</w:t>
        </w:r>
        <w:proofErr w:type="spellStart"/>
        <w:r w:rsidR="00F12284" w:rsidRPr="00146226">
          <w:rPr>
            <w:rStyle w:val="Hyperlink"/>
            <w:rFonts w:ascii="Cambria" w:eastAsia="Times New Roman" w:hAnsi="Cambria" w:cs="Arial"/>
            <w:bCs/>
            <w:sz w:val="20"/>
            <w:szCs w:val="20"/>
          </w:rPr>
          <w:t>crs</w:t>
        </w:r>
        <w:proofErr w:type="spellEnd"/>
      </w:hyperlink>
      <w:r w:rsidRPr="00334904">
        <w:rPr>
          <w:rFonts w:ascii="Cambria" w:eastAsia="Times New Roman" w:hAnsi="Cambria" w:cs="Arial"/>
          <w:bCs/>
          <w:color w:val="0D0D0D" w:themeColor="text1" w:themeTint="F2"/>
          <w:sz w:val="20"/>
          <w:szCs w:val="20"/>
        </w:rPr>
        <w:t xml:space="preserve"> for a free and simple search tool to research our firm.</w:t>
      </w:r>
    </w:p>
    <w:p w14:paraId="7F58B1D9" w14:textId="77777777" w:rsidR="00CC701E" w:rsidRPr="00CC701E" w:rsidRDefault="00CC701E" w:rsidP="001D7F40">
      <w:pPr>
        <w:shd w:val="clear" w:color="auto" w:fill="FFFFFF"/>
        <w:spacing w:after="0" w:line="240" w:lineRule="auto"/>
        <w:jc w:val="both"/>
        <w:rPr>
          <w:rFonts w:ascii="Cambria" w:eastAsia="Times New Roman" w:hAnsi="Cambria" w:cs="Arial"/>
          <w:bCs/>
          <w:color w:val="0D0D0D" w:themeColor="text1" w:themeTint="F2"/>
          <w:sz w:val="12"/>
          <w:szCs w:val="12"/>
        </w:rPr>
      </w:pPr>
    </w:p>
    <w:p w14:paraId="6F3D5FDF" w14:textId="0FD87DA4" w:rsidR="00CC701E" w:rsidRPr="00CC701E" w:rsidRDefault="00CC701E" w:rsidP="001D7F40">
      <w:pPr>
        <w:shd w:val="clear" w:color="auto" w:fill="FFFFFF"/>
        <w:spacing w:after="0" w:line="240" w:lineRule="auto"/>
        <w:jc w:val="both"/>
        <w:rPr>
          <w:rFonts w:ascii="Cambria" w:eastAsia="Times New Roman" w:hAnsi="Cambria" w:cs="Arial"/>
          <w:b/>
          <w:color w:val="0D0D0D" w:themeColor="text1" w:themeTint="F2"/>
          <w:sz w:val="20"/>
          <w:szCs w:val="20"/>
        </w:rPr>
      </w:pPr>
      <w:r w:rsidRPr="00CC701E">
        <w:rPr>
          <w:rFonts w:ascii="Cambria" w:eastAsia="Times New Roman" w:hAnsi="Cambria" w:cs="Arial"/>
          <w:b/>
          <w:color w:val="0D0D0D" w:themeColor="text1" w:themeTint="F2"/>
          <w:sz w:val="20"/>
          <w:szCs w:val="20"/>
        </w:rPr>
        <w:t>Questions to Ask Us:</w:t>
      </w:r>
    </w:p>
    <w:p w14:paraId="1905D232" w14:textId="77777777" w:rsidR="00CC701E" w:rsidRDefault="00CC701E" w:rsidP="00CC701E">
      <w:pPr>
        <w:pStyle w:val="ListParagraph"/>
        <w:numPr>
          <w:ilvl w:val="0"/>
          <w:numId w:val="6"/>
        </w:numPr>
        <w:spacing w:after="0" w:line="240" w:lineRule="auto"/>
        <w:jc w:val="both"/>
        <w:rPr>
          <w:rFonts w:ascii="Cambria" w:hAnsi="Cambria"/>
          <w:color w:val="0D0D0D" w:themeColor="text1" w:themeTint="F2"/>
          <w:sz w:val="20"/>
          <w:szCs w:val="20"/>
        </w:rPr>
      </w:pPr>
      <w:r w:rsidRPr="00AA3F25">
        <w:rPr>
          <w:rFonts w:ascii="Cambria" w:hAnsi="Cambria"/>
          <w:color w:val="0D0D0D" w:themeColor="text1" w:themeTint="F2"/>
          <w:sz w:val="20"/>
          <w:szCs w:val="20"/>
        </w:rPr>
        <w:t xml:space="preserve">As a financial professional, do you have any disciplinary history? </w:t>
      </w:r>
    </w:p>
    <w:p w14:paraId="7809390E" w14:textId="77777777" w:rsidR="001D7F40" w:rsidRPr="00321C78" w:rsidRDefault="001D7F40" w:rsidP="001D7F40">
      <w:pPr>
        <w:shd w:val="clear" w:color="auto" w:fill="FFFFFF"/>
        <w:spacing w:after="0" w:line="240" w:lineRule="auto"/>
        <w:jc w:val="both"/>
        <w:rPr>
          <w:rFonts w:ascii="Cambria" w:hAnsi="Cambria"/>
          <w:sz w:val="12"/>
          <w:szCs w:val="12"/>
        </w:rPr>
      </w:pPr>
    </w:p>
    <w:p w14:paraId="4BD2B915" w14:textId="3679D5CD" w:rsidR="004A6A00" w:rsidRPr="00E65CF4" w:rsidRDefault="00A07704" w:rsidP="00E65CF4">
      <w:pPr>
        <w:pStyle w:val="NoSpacing"/>
        <w:pBdr>
          <w:top w:val="single" w:sz="4" w:space="1" w:color="auto"/>
          <w:left w:val="single" w:sz="4" w:space="4" w:color="auto"/>
          <w:bottom w:val="single" w:sz="4" w:space="1" w:color="auto"/>
          <w:right w:val="single" w:sz="4" w:space="4" w:color="auto"/>
        </w:pBdr>
        <w:shd w:val="clear" w:color="auto" w:fill="2F5496" w:themeFill="accent1" w:themeFillShade="BF"/>
        <w:jc w:val="center"/>
        <w:outlineLvl w:val="0"/>
        <w:rPr>
          <w:rFonts w:ascii="Cambria" w:hAnsi="Cambria" w:cs="Arial"/>
          <w:b/>
          <w:bCs/>
          <w:color w:val="FFFFFF" w:themeColor="background1"/>
          <w:sz w:val="20"/>
          <w:szCs w:val="20"/>
        </w:rPr>
      </w:pPr>
      <w:r w:rsidRPr="00E65CF4">
        <w:rPr>
          <w:rFonts w:ascii="Cambria" w:hAnsi="Cambria" w:cs="Arial"/>
          <w:b/>
          <w:bCs/>
          <w:color w:val="FFFFFF" w:themeColor="background1"/>
          <w:sz w:val="20"/>
          <w:szCs w:val="20"/>
        </w:rPr>
        <w:t xml:space="preserve">Additional Information </w:t>
      </w:r>
    </w:p>
    <w:p w14:paraId="6E1328ED" w14:textId="77777777" w:rsidR="004A6A00" w:rsidRPr="00CC701E" w:rsidRDefault="004A6A00" w:rsidP="008E1142">
      <w:pPr>
        <w:spacing w:after="0" w:line="240" w:lineRule="auto"/>
        <w:jc w:val="both"/>
        <w:rPr>
          <w:rFonts w:ascii="Cambria" w:hAnsi="Cambria"/>
          <w:sz w:val="12"/>
          <w:szCs w:val="12"/>
        </w:rPr>
      </w:pPr>
    </w:p>
    <w:p w14:paraId="608AC2CB" w14:textId="47EFDBAA" w:rsidR="004A0194" w:rsidRPr="00AA3F25" w:rsidRDefault="00BD38A5" w:rsidP="008E1142">
      <w:pPr>
        <w:autoSpaceDE w:val="0"/>
        <w:autoSpaceDN w:val="0"/>
        <w:spacing w:after="0" w:line="240" w:lineRule="auto"/>
        <w:jc w:val="both"/>
        <w:rPr>
          <w:rFonts w:ascii="Cambria" w:hAnsi="Cambria"/>
          <w:color w:val="0D0D0D" w:themeColor="text1" w:themeTint="F2"/>
          <w:sz w:val="20"/>
          <w:szCs w:val="20"/>
        </w:rPr>
      </w:pPr>
      <w:r>
        <w:rPr>
          <w:rFonts w:ascii="Cambria" w:hAnsi="Cambria" w:cs="Arial"/>
          <w:bCs/>
          <w:color w:val="0D0D0D" w:themeColor="text1" w:themeTint="F2"/>
          <w:sz w:val="20"/>
          <w:szCs w:val="20"/>
        </w:rPr>
        <w:t>You can find a</w:t>
      </w:r>
      <w:r w:rsidR="00031378" w:rsidRPr="00AA3F25">
        <w:rPr>
          <w:rFonts w:ascii="Cambria" w:hAnsi="Cambria" w:cs="Arial"/>
          <w:bCs/>
          <w:color w:val="0D0D0D" w:themeColor="text1" w:themeTint="F2"/>
          <w:sz w:val="20"/>
          <w:szCs w:val="20"/>
        </w:rPr>
        <w:t xml:space="preserve">dditional information about our </w:t>
      </w:r>
      <w:r w:rsidR="00D80EAD">
        <w:rPr>
          <w:rFonts w:ascii="Cambria" w:hAnsi="Cambria" w:cs="Arial"/>
          <w:bCs/>
          <w:color w:val="0D0D0D" w:themeColor="text1" w:themeTint="F2"/>
          <w:sz w:val="20"/>
          <w:szCs w:val="20"/>
        </w:rPr>
        <w:t xml:space="preserve">investment advisory </w:t>
      </w:r>
      <w:r w:rsidR="00031378" w:rsidRPr="00AA3F25">
        <w:rPr>
          <w:rFonts w:ascii="Cambria" w:hAnsi="Cambria" w:cs="Arial"/>
          <w:bCs/>
          <w:color w:val="0D0D0D" w:themeColor="text1" w:themeTint="F2"/>
          <w:sz w:val="20"/>
          <w:szCs w:val="20"/>
        </w:rPr>
        <w:t xml:space="preserve">services </w:t>
      </w:r>
      <w:r>
        <w:rPr>
          <w:rFonts w:ascii="Cambria" w:hAnsi="Cambria" w:cs="Arial"/>
          <w:bCs/>
          <w:color w:val="0D0D0D" w:themeColor="text1" w:themeTint="F2"/>
          <w:sz w:val="20"/>
          <w:szCs w:val="20"/>
        </w:rPr>
        <w:t>on the</w:t>
      </w:r>
      <w:r w:rsidR="00031378" w:rsidRPr="00AA3F25">
        <w:rPr>
          <w:rFonts w:ascii="Cambria" w:hAnsi="Cambria" w:cs="Arial"/>
          <w:bCs/>
          <w:color w:val="0D0D0D" w:themeColor="text1" w:themeTint="F2"/>
          <w:sz w:val="20"/>
          <w:szCs w:val="20"/>
        </w:rPr>
        <w:t xml:space="preserve"> SEC’s website at </w:t>
      </w:r>
      <w:hyperlink r:id="rId17" w:history="1">
        <w:r w:rsidR="00031378" w:rsidRPr="001D3849">
          <w:rPr>
            <w:rStyle w:val="Hyperlink"/>
            <w:rFonts w:ascii="Cambria" w:hAnsi="Cambria" w:cs="Arial"/>
            <w:bCs/>
            <w:sz w:val="20"/>
            <w:szCs w:val="20"/>
          </w:rPr>
          <w:t>www.adviserinfo.sec.gov</w:t>
        </w:r>
      </w:hyperlink>
      <w:r w:rsidR="00031378" w:rsidRPr="001D3849">
        <w:rPr>
          <w:rFonts w:ascii="Cambria" w:hAnsi="Cambria" w:cs="Arial"/>
          <w:bCs/>
          <w:sz w:val="20"/>
          <w:szCs w:val="20"/>
        </w:rPr>
        <w:t xml:space="preserve"> </w:t>
      </w:r>
      <w:r w:rsidR="00031378" w:rsidRPr="00AA3F25">
        <w:rPr>
          <w:rFonts w:ascii="Cambria" w:hAnsi="Cambria" w:cs="Arial"/>
          <w:bCs/>
          <w:color w:val="0D0D0D" w:themeColor="text1" w:themeTint="F2"/>
          <w:sz w:val="20"/>
          <w:szCs w:val="20"/>
        </w:rPr>
        <w:t>by searching CRD #</w:t>
      </w:r>
      <w:r w:rsidR="0052009F" w:rsidRPr="0052009F">
        <w:rPr>
          <w:rFonts w:ascii="Cambria" w:hAnsi="Cambria" w:cs="Arial"/>
          <w:bCs/>
          <w:color w:val="0D0D0D" w:themeColor="text1" w:themeTint="F2"/>
          <w:sz w:val="20"/>
          <w:szCs w:val="20"/>
        </w:rPr>
        <w:t>297962</w:t>
      </w:r>
      <w:r w:rsidR="00031378" w:rsidRPr="00AA3F25">
        <w:rPr>
          <w:rFonts w:ascii="Cambria" w:hAnsi="Cambria" w:cs="Arial"/>
          <w:bCs/>
          <w:color w:val="0D0D0D" w:themeColor="text1" w:themeTint="F2"/>
          <w:sz w:val="20"/>
          <w:szCs w:val="20"/>
        </w:rPr>
        <w:t xml:space="preserve">. </w:t>
      </w:r>
      <w:r w:rsidR="004A0194" w:rsidRPr="00AA3F25">
        <w:rPr>
          <w:rFonts w:ascii="Cambria" w:hAnsi="Cambria"/>
          <w:color w:val="0D0D0D" w:themeColor="text1" w:themeTint="F2"/>
          <w:sz w:val="20"/>
          <w:szCs w:val="20"/>
        </w:rPr>
        <w:t xml:space="preserve">You may also contact our firm at </w:t>
      </w:r>
      <w:r w:rsidR="0052009F" w:rsidRPr="0052009F">
        <w:rPr>
          <w:rFonts w:ascii="Cambria" w:hAnsi="Cambria"/>
          <w:color w:val="0D0D0D" w:themeColor="text1" w:themeTint="F2"/>
          <w:sz w:val="20"/>
          <w:szCs w:val="20"/>
        </w:rPr>
        <w:t>(925) 355-1200</w:t>
      </w:r>
      <w:r w:rsidR="004A0194" w:rsidRPr="00AA3F25">
        <w:rPr>
          <w:rFonts w:ascii="Cambria" w:hAnsi="Cambria"/>
          <w:color w:val="0D0D0D" w:themeColor="text1" w:themeTint="F2"/>
          <w:sz w:val="20"/>
          <w:szCs w:val="20"/>
        </w:rPr>
        <w:t xml:space="preserve"> </w:t>
      </w:r>
      <w:r w:rsidR="0061294F">
        <w:rPr>
          <w:rFonts w:ascii="Cambria" w:hAnsi="Cambria"/>
          <w:color w:val="0D0D0D" w:themeColor="text1" w:themeTint="F2"/>
          <w:sz w:val="20"/>
          <w:szCs w:val="20"/>
        </w:rPr>
        <w:t xml:space="preserve">to </w:t>
      </w:r>
      <w:r w:rsidR="004A0194" w:rsidRPr="00AA3F25">
        <w:rPr>
          <w:rFonts w:ascii="Cambria" w:hAnsi="Cambria"/>
          <w:color w:val="0D0D0D" w:themeColor="text1" w:themeTint="F2"/>
          <w:sz w:val="20"/>
          <w:szCs w:val="20"/>
        </w:rPr>
        <w:t>request a copy of th</w:t>
      </w:r>
      <w:r>
        <w:rPr>
          <w:rFonts w:ascii="Cambria" w:hAnsi="Cambria"/>
          <w:color w:val="0D0D0D" w:themeColor="text1" w:themeTint="F2"/>
          <w:sz w:val="20"/>
          <w:szCs w:val="20"/>
        </w:rPr>
        <w:t>is</w:t>
      </w:r>
      <w:r w:rsidR="004A0194" w:rsidRPr="00AA3F25">
        <w:rPr>
          <w:rFonts w:ascii="Cambria" w:hAnsi="Cambria"/>
          <w:color w:val="0D0D0D" w:themeColor="text1" w:themeTint="F2"/>
          <w:sz w:val="20"/>
          <w:szCs w:val="20"/>
        </w:rPr>
        <w:t xml:space="preserve"> relationship summary</w:t>
      </w:r>
      <w:r w:rsidR="00FE1B56">
        <w:rPr>
          <w:rFonts w:ascii="Cambria" w:hAnsi="Cambria"/>
          <w:color w:val="0D0D0D" w:themeColor="text1" w:themeTint="F2"/>
          <w:sz w:val="20"/>
          <w:szCs w:val="20"/>
        </w:rPr>
        <w:t xml:space="preserve"> and other up-to-date information</w:t>
      </w:r>
      <w:r w:rsidR="004A0194" w:rsidRPr="00AA3F25">
        <w:rPr>
          <w:rFonts w:ascii="Cambria" w:hAnsi="Cambria"/>
          <w:color w:val="0D0D0D" w:themeColor="text1" w:themeTint="F2"/>
          <w:sz w:val="20"/>
          <w:szCs w:val="20"/>
        </w:rPr>
        <w:t>.</w:t>
      </w:r>
    </w:p>
    <w:p w14:paraId="092ACCCA" w14:textId="77777777" w:rsidR="00D80EAD" w:rsidRPr="00321C78" w:rsidRDefault="00D80EAD" w:rsidP="008E1142">
      <w:pPr>
        <w:spacing w:after="0" w:line="240" w:lineRule="auto"/>
        <w:jc w:val="both"/>
        <w:rPr>
          <w:rFonts w:ascii="Cambria" w:hAnsi="Cambria"/>
          <w:sz w:val="12"/>
          <w:szCs w:val="12"/>
        </w:rPr>
      </w:pPr>
    </w:p>
    <w:p w14:paraId="78EBB11E" w14:textId="2D1B5AE7" w:rsidR="002A0EAC" w:rsidRPr="00AA3F25" w:rsidRDefault="002A0EAC" w:rsidP="00AA3F25">
      <w:pPr>
        <w:shd w:val="clear" w:color="auto" w:fill="FFFFFF"/>
        <w:spacing w:after="0" w:line="240" w:lineRule="auto"/>
        <w:jc w:val="both"/>
        <w:rPr>
          <w:rFonts w:ascii="Cambria" w:eastAsia="Times New Roman" w:hAnsi="Cambria" w:cs="Arial"/>
          <w:color w:val="0D0D0D" w:themeColor="text1" w:themeTint="F2"/>
          <w:sz w:val="20"/>
          <w:szCs w:val="20"/>
        </w:rPr>
      </w:pPr>
      <w:r w:rsidRPr="00AA3F25">
        <w:rPr>
          <w:rFonts w:ascii="Cambria" w:eastAsia="Times New Roman" w:hAnsi="Cambria" w:cs="Arial"/>
          <w:b/>
          <w:bCs/>
          <w:color w:val="0D0D0D" w:themeColor="text1" w:themeTint="F2"/>
          <w:sz w:val="20"/>
          <w:szCs w:val="20"/>
        </w:rPr>
        <w:t xml:space="preserve">Questions to Ask </w:t>
      </w:r>
      <w:r w:rsidR="00645EB3" w:rsidRPr="00AA3F25">
        <w:rPr>
          <w:rFonts w:ascii="Cambria" w:eastAsia="Times New Roman" w:hAnsi="Cambria" w:cs="Arial"/>
          <w:b/>
          <w:bCs/>
          <w:color w:val="0D0D0D" w:themeColor="text1" w:themeTint="F2"/>
          <w:sz w:val="20"/>
          <w:szCs w:val="20"/>
        </w:rPr>
        <w:t>Us</w:t>
      </w:r>
      <w:r w:rsidR="00AA3F25" w:rsidRPr="00AA3F25">
        <w:rPr>
          <w:rFonts w:ascii="Cambria" w:eastAsia="Times New Roman" w:hAnsi="Cambria" w:cs="Arial"/>
          <w:b/>
          <w:bCs/>
          <w:color w:val="0D0D0D" w:themeColor="text1" w:themeTint="F2"/>
          <w:sz w:val="20"/>
          <w:szCs w:val="20"/>
        </w:rPr>
        <w:t>:</w:t>
      </w:r>
    </w:p>
    <w:p w14:paraId="5DFC60D0" w14:textId="15B10957" w:rsidR="004A6A00" w:rsidRPr="00CC701E" w:rsidRDefault="00BF74DE" w:rsidP="00CC701E">
      <w:pPr>
        <w:pStyle w:val="ListParagraph"/>
        <w:numPr>
          <w:ilvl w:val="0"/>
          <w:numId w:val="6"/>
        </w:numPr>
        <w:spacing w:after="0" w:line="240" w:lineRule="auto"/>
        <w:jc w:val="both"/>
        <w:rPr>
          <w:rFonts w:ascii="Cambria" w:hAnsi="Cambria"/>
          <w:color w:val="0D0D0D" w:themeColor="text1" w:themeTint="F2"/>
          <w:sz w:val="20"/>
          <w:szCs w:val="20"/>
        </w:rPr>
      </w:pPr>
      <w:r w:rsidRPr="00AA3F25">
        <w:rPr>
          <w:rFonts w:ascii="Cambria" w:hAnsi="Cambria"/>
          <w:color w:val="0D0D0D" w:themeColor="text1" w:themeTint="F2"/>
          <w:sz w:val="20"/>
          <w:szCs w:val="20"/>
        </w:rPr>
        <w:t>For what type of conduct?</w:t>
      </w:r>
      <w:r w:rsidR="00CC701E">
        <w:rPr>
          <w:rFonts w:ascii="Cambria" w:hAnsi="Cambria"/>
          <w:color w:val="0D0D0D" w:themeColor="text1" w:themeTint="F2"/>
          <w:sz w:val="20"/>
          <w:szCs w:val="20"/>
        </w:rPr>
        <w:t xml:space="preserve"> </w:t>
      </w:r>
      <w:r w:rsidR="004A0194" w:rsidRPr="00CC701E">
        <w:rPr>
          <w:rFonts w:ascii="Cambria" w:hAnsi="Cambria"/>
          <w:color w:val="0D0D0D" w:themeColor="text1" w:themeTint="F2"/>
          <w:sz w:val="20"/>
          <w:szCs w:val="20"/>
        </w:rPr>
        <w:t>Who is my primary contact person?</w:t>
      </w:r>
      <w:r w:rsidR="00031378" w:rsidRPr="00CC701E">
        <w:rPr>
          <w:rFonts w:ascii="Cambria" w:hAnsi="Cambria"/>
          <w:color w:val="0D0D0D" w:themeColor="text1" w:themeTint="F2"/>
          <w:sz w:val="20"/>
          <w:szCs w:val="20"/>
        </w:rPr>
        <w:t xml:space="preserve"> </w:t>
      </w:r>
      <w:r w:rsidR="004A0194" w:rsidRPr="00CC701E">
        <w:rPr>
          <w:rFonts w:ascii="Cambria" w:hAnsi="Cambria"/>
          <w:color w:val="0D0D0D" w:themeColor="text1" w:themeTint="F2"/>
          <w:sz w:val="20"/>
          <w:szCs w:val="20"/>
        </w:rPr>
        <w:t>Is he or she a representative of an investment adviser or a broker-dealer?</w:t>
      </w:r>
      <w:r w:rsidR="00031378" w:rsidRPr="00CC701E">
        <w:rPr>
          <w:rFonts w:ascii="Cambria" w:hAnsi="Cambria"/>
          <w:color w:val="0D0D0D" w:themeColor="text1" w:themeTint="F2"/>
          <w:sz w:val="20"/>
          <w:szCs w:val="20"/>
        </w:rPr>
        <w:t xml:space="preserve"> </w:t>
      </w:r>
      <w:r w:rsidR="004A0194" w:rsidRPr="00CC701E">
        <w:rPr>
          <w:rFonts w:ascii="Cambria" w:hAnsi="Cambria"/>
          <w:color w:val="0D0D0D" w:themeColor="text1" w:themeTint="F2"/>
          <w:sz w:val="20"/>
          <w:szCs w:val="20"/>
        </w:rPr>
        <w:t>Who can I talk to if I have concerns about how this person is treating me?</w:t>
      </w:r>
    </w:p>
    <w:sectPr w:rsidR="004A6A00" w:rsidRPr="00CC701E" w:rsidSect="002D47E5">
      <w:headerReference w:type="default" r:id="rId18"/>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ouis Dagen" w:date="2021-03-11T18:25:00Z" w:initials="LD">
    <w:p w14:paraId="7CCD0E99" w14:textId="151BF492" w:rsidR="00CA27FC" w:rsidRDefault="00CA27FC">
      <w:pPr>
        <w:pStyle w:val="CommentText"/>
      </w:pPr>
      <w:r>
        <w:rPr>
          <w:rStyle w:val="CommentReference"/>
        </w:rPr>
        <w:annotationRef/>
      </w:r>
      <w:r>
        <w:t>We lowered fees to a range of 0.20% to 0.80%.</w:t>
      </w:r>
    </w:p>
    <w:p w14:paraId="6C823D02" w14:textId="77777777" w:rsidR="003C3B40" w:rsidRDefault="003C3B40">
      <w:pPr>
        <w:pStyle w:val="CommentText"/>
      </w:pPr>
    </w:p>
    <w:p w14:paraId="64C54150" w14:textId="033E0185" w:rsidR="00CA27FC" w:rsidRDefault="00CA27F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C5415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DF23" w16cex:dateUtc="2021-03-12T0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C54150" w16cid:durableId="23F4DF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A43F8" w14:textId="77777777" w:rsidR="008C2FDF" w:rsidRDefault="008C2FDF" w:rsidP="004A6A00">
      <w:pPr>
        <w:spacing w:after="0" w:line="240" w:lineRule="auto"/>
      </w:pPr>
      <w:r>
        <w:separator/>
      </w:r>
    </w:p>
  </w:endnote>
  <w:endnote w:type="continuationSeparator" w:id="0">
    <w:p w14:paraId="29363ED9" w14:textId="77777777" w:rsidR="008C2FDF" w:rsidRDefault="008C2FDF" w:rsidP="004A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ight">
    <w:altName w:val="Roboto Light"/>
    <w:panose1 w:val="00000000000000000000"/>
    <w:charset w:val="00"/>
    <w:family w:val="swiss"/>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076" w14:textId="2CD37FB3" w:rsidR="00FC3055" w:rsidRPr="00987EB2" w:rsidRDefault="00FC3055" w:rsidP="00AA581C">
    <w:pPr>
      <w:pStyle w:val="Footer"/>
      <w:pBdr>
        <w:top w:val="single" w:sz="4" w:space="1" w:color="auto"/>
      </w:pBdr>
      <w:tabs>
        <w:tab w:val="clear" w:pos="4680"/>
        <w:tab w:val="center" w:pos="4500"/>
      </w:tabs>
      <w:rPr>
        <w:rFonts w:ascii="Cambria" w:hAnsi="Cambria"/>
        <w:sz w:val="16"/>
        <w:szCs w:val="16"/>
      </w:rPr>
    </w:pPr>
    <w:r>
      <w:rPr>
        <w:rFonts w:ascii="Cambria" w:hAnsi="Cambria"/>
        <w:sz w:val="16"/>
        <w:szCs w:val="16"/>
      </w:rPr>
      <w:t>Form CRS Relationship Summary</w:t>
    </w:r>
    <w:r>
      <w:rPr>
        <w:rFonts w:ascii="Cambria" w:hAnsi="Cambria"/>
        <w:sz w:val="16"/>
        <w:szCs w:val="16"/>
      </w:rPr>
      <w:tab/>
      <w:t xml:space="preserve">Page </w:t>
    </w:r>
    <w:r w:rsidRPr="00987EB2">
      <w:rPr>
        <w:rFonts w:ascii="Cambria" w:hAnsi="Cambria"/>
        <w:sz w:val="16"/>
        <w:szCs w:val="16"/>
      </w:rPr>
      <w:fldChar w:fldCharType="begin"/>
    </w:r>
    <w:r w:rsidRPr="00987EB2">
      <w:rPr>
        <w:rFonts w:ascii="Cambria" w:hAnsi="Cambria"/>
        <w:sz w:val="16"/>
        <w:szCs w:val="16"/>
      </w:rPr>
      <w:instrText xml:space="preserve"> PAGE   \* MERGEFORMAT </w:instrText>
    </w:r>
    <w:r w:rsidRPr="00987EB2">
      <w:rPr>
        <w:rFonts w:ascii="Cambria" w:hAnsi="Cambria"/>
        <w:sz w:val="16"/>
        <w:szCs w:val="16"/>
      </w:rPr>
      <w:fldChar w:fldCharType="separate"/>
    </w:r>
    <w:r>
      <w:rPr>
        <w:rFonts w:ascii="Cambria" w:hAnsi="Cambria"/>
        <w:sz w:val="16"/>
        <w:szCs w:val="16"/>
      </w:rPr>
      <w:t>2</w:t>
    </w:r>
    <w:r w:rsidRPr="00987EB2">
      <w:rPr>
        <w:rFonts w:ascii="Cambria" w:hAnsi="Cambria"/>
        <w:sz w:val="16"/>
        <w:szCs w:val="16"/>
      </w:rPr>
      <w:fldChar w:fldCharType="end"/>
    </w:r>
    <w:r>
      <w:rPr>
        <w:rFonts w:ascii="Cambria" w:hAnsi="Cambria"/>
        <w:sz w:val="16"/>
        <w:szCs w:val="16"/>
      </w:rPr>
      <w:tab/>
    </w:r>
    <w:r w:rsidR="00E4009A" w:rsidRPr="0052009F">
      <w:rPr>
        <w:rFonts w:ascii="Cambria" w:hAnsi="Cambria"/>
        <w:bCs/>
        <w:sz w:val="16"/>
        <w:szCs w:val="16"/>
      </w:rPr>
      <w:t>Auspicious Financial Planning,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090AF" w14:textId="77777777" w:rsidR="008C2FDF" w:rsidRDefault="008C2FDF" w:rsidP="004A6A00">
      <w:pPr>
        <w:spacing w:after="0" w:line="240" w:lineRule="auto"/>
      </w:pPr>
      <w:r>
        <w:separator/>
      </w:r>
    </w:p>
  </w:footnote>
  <w:footnote w:type="continuationSeparator" w:id="0">
    <w:p w14:paraId="44392686" w14:textId="77777777" w:rsidR="008C2FDF" w:rsidRDefault="008C2FDF" w:rsidP="004A6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68CF" w14:textId="77777777" w:rsidR="002D623A" w:rsidRDefault="002D623A" w:rsidP="002D47E5">
    <w:pPr>
      <w:pStyle w:val="Header"/>
      <w:jc w:val="center"/>
      <w:rPr>
        <w:rFonts w:ascii="Cambria" w:hAnsi="Cambria"/>
        <w:b/>
      </w:rPr>
    </w:pPr>
    <w:r w:rsidRPr="002D623A">
      <w:rPr>
        <w:rFonts w:ascii="Cambria" w:hAnsi="Cambria"/>
        <w:bCs/>
        <w:noProof/>
        <w:sz w:val="20"/>
        <w:szCs w:val="16"/>
      </w:rPr>
      <w:drawing>
        <wp:inline distT="0" distB="0" distL="0" distR="0" wp14:anchorId="045D91A3" wp14:editId="656724DE">
          <wp:extent cx="1647825" cy="85347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963" cy="887209"/>
                  </a:xfrm>
                  <a:prstGeom prst="rect">
                    <a:avLst/>
                  </a:prstGeom>
                  <a:noFill/>
                  <a:ln>
                    <a:noFill/>
                  </a:ln>
                </pic:spPr>
              </pic:pic>
            </a:graphicData>
          </a:graphic>
        </wp:inline>
      </w:drawing>
    </w:r>
  </w:p>
  <w:p w14:paraId="642DEFCD" w14:textId="3735F6C1" w:rsidR="00FC3055" w:rsidRPr="002D47E5" w:rsidRDefault="00FC3055" w:rsidP="002D47E5">
    <w:pPr>
      <w:pStyle w:val="Header"/>
      <w:jc w:val="center"/>
      <w:rPr>
        <w:rFonts w:ascii="Cambria" w:hAnsi="Cambria"/>
        <w:sz w:val="20"/>
        <w:szCs w:val="20"/>
      </w:rPr>
    </w:pPr>
    <w:r w:rsidRPr="00E4009A">
      <w:rPr>
        <w:rFonts w:ascii="Cambria" w:hAnsi="Cambria"/>
        <w:b/>
      </w:rPr>
      <w:t>Form CRS – Client Relationship S</w:t>
    </w:r>
    <w:r w:rsidRPr="002D47E5">
      <w:rPr>
        <w:rFonts w:ascii="Cambria" w:hAnsi="Cambria"/>
        <w:b/>
      </w:rPr>
      <w:t>ummary</w:t>
    </w:r>
    <w:r>
      <w:rPr>
        <w:rFonts w:ascii="Cambria" w:hAnsi="Cambria"/>
        <w:b/>
      </w:rPr>
      <w:tab/>
    </w:r>
    <w:r>
      <w:rPr>
        <w:rFonts w:ascii="Cambria" w:hAnsi="Cambria"/>
        <w:b/>
      </w:rPr>
      <w:tab/>
    </w:r>
    <w:r w:rsidR="00702BF1">
      <w:rPr>
        <w:rFonts w:ascii="Cambria" w:hAnsi="Cambria"/>
        <w:bCs/>
        <w:sz w:val="20"/>
        <w:szCs w:val="16"/>
      </w:rPr>
      <w:t xml:space="preserve">March </w:t>
    </w:r>
    <w:r w:rsidR="00CC701E">
      <w:rPr>
        <w:rFonts w:ascii="Cambria" w:hAnsi="Cambria"/>
        <w:bCs/>
        <w:sz w:val="20"/>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F57C4"/>
    <w:multiLevelType w:val="hybridMultilevel"/>
    <w:tmpl w:val="0F14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D398E"/>
    <w:multiLevelType w:val="hybridMultilevel"/>
    <w:tmpl w:val="F7AE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E1055"/>
    <w:multiLevelType w:val="hybridMultilevel"/>
    <w:tmpl w:val="8E1AE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92E94"/>
    <w:multiLevelType w:val="hybridMultilevel"/>
    <w:tmpl w:val="246C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E0FFB"/>
    <w:multiLevelType w:val="hybridMultilevel"/>
    <w:tmpl w:val="A81E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2794D"/>
    <w:multiLevelType w:val="hybridMultilevel"/>
    <w:tmpl w:val="2C10C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D4D38"/>
    <w:multiLevelType w:val="hybridMultilevel"/>
    <w:tmpl w:val="6B700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B76A8"/>
    <w:multiLevelType w:val="hybridMultilevel"/>
    <w:tmpl w:val="A2B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is Dagen">
    <w15:presenceInfo w15:providerId="Windows Live" w15:userId="98e2ee3e4c1e4d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00"/>
    <w:rsid w:val="000107EA"/>
    <w:rsid w:val="00014F38"/>
    <w:rsid w:val="00031378"/>
    <w:rsid w:val="00064FDA"/>
    <w:rsid w:val="00066A6F"/>
    <w:rsid w:val="00067083"/>
    <w:rsid w:val="00074ED4"/>
    <w:rsid w:val="00076A8B"/>
    <w:rsid w:val="0007734F"/>
    <w:rsid w:val="000B07B2"/>
    <w:rsid w:val="000B76F5"/>
    <w:rsid w:val="000D065A"/>
    <w:rsid w:val="000D1C77"/>
    <w:rsid w:val="000E254F"/>
    <w:rsid w:val="001074AB"/>
    <w:rsid w:val="001102CA"/>
    <w:rsid w:val="00112FE9"/>
    <w:rsid w:val="00114213"/>
    <w:rsid w:val="001242B2"/>
    <w:rsid w:val="00142B01"/>
    <w:rsid w:val="00146226"/>
    <w:rsid w:val="001522DE"/>
    <w:rsid w:val="0015246D"/>
    <w:rsid w:val="00197361"/>
    <w:rsid w:val="001B15DB"/>
    <w:rsid w:val="001C60D7"/>
    <w:rsid w:val="001D3849"/>
    <w:rsid w:val="001D71A1"/>
    <w:rsid w:val="001D7786"/>
    <w:rsid w:val="001D7F40"/>
    <w:rsid w:val="001F4AE1"/>
    <w:rsid w:val="00204755"/>
    <w:rsid w:val="00220297"/>
    <w:rsid w:val="00221916"/>
    <w:rsid w:val="00225F95"/>
    <w:rsid w:val="00241324"/>
    <w:rsid w:val="0025343B"/>
    <w:rsid w:val="00254030"/>
    <w:rsid w:val="002626F5"/>
    <w:rsid w:val="002948D6"/>
    <w:rsid w:val="002A0EAC"/>
    <w:rsid w:val="002A4E53"/>
    <w:rsid w:val="002D47E5"/>
    <w:rsid w:val="002D623A"/>
    <w:rsid w:val="002D7F09"/>
    <w:rsid w:val="002E3521"/>
    <w:rsid w:val="002E39C7"/>
    <w:rsid w:val="002F7EC3"/>
    <w:rsid w:val="00302E89"/>
    <w:rsid w:val="0031000A"/>
    <w:rsid w:val="00321C78"/>
    <w:rsid w:val="00334904"/>
    <w:rsid w:val="00354446"/>
    <w:rsid w:val="00362A95"/>
    <w:rsid w:val="00375D38"/>
    <w:rsid w:val="003813B3"/>
    <w:rsid w:val="00385199"/>
    <w:rsid w:val="003A7729"/>
    <w:rsid w:val="003B2F30"/>
    <w:rsid w:val="003C09E9"/>
    <w:rsid w:val="003C233B"/>
    <w:rsid w:val="003C3B40"/>
    <w:rsid w:val="003C6B54"/>
    <w:rsid w:val="003D59BE"/>
    <w:rsid w:val="003E2A9A"/>
    <w:rsid w:val="003E3B5C"/>
    <w:rsid w:val="003E6F56"/>
    <w:rsid w:val="004005DE"/>
    <w:rsid w:val="00404CBC"/>
    <w:rsid w:val="004115E4"/>
    <w:rsid w:val="004441BB"/>
    <w:rsid w:val="00496BAD"/>
    <w:rsid w:val="004A0194"/>
    <w:rsid w:val="004A6A00"/>
    <w:rsid w:val="004C6737"/>
    <w:rsid w:val="004D00D1"/>
    <w:rsid w:val="004E0389"/>
    <w:rsid w:val="004F47AD"/>
    <w:rsid w:val="00505075"/>
    <w:rsid w:val="0052009F"/>
    <w:rsid w:val="00520E36"/>
    <w:rsid w:val="005213DF"/>
    <w:rsid w:val="005512A8"/>
    <w:rsid w:val="00552D42"/>
    <w:rsid w:val="00563C2E"/>
    <w:rsid w:val="0056736F"/>
    <w:rsid w:val="005719D3"/>
    <w:rsid w:val="00573391"/>
    <w:rsid w:val="00581DAA"/>
    <w:rsid w:val="005A156F"/>
    <w:rsid w:val="005A1CE1"/>
    <w:rsid w:val="005D34E7"/>
    <w:rsid w:val="005D3B4B"/>
    <w:rsid w:val="005E177A"/>
    <w:rsid w:val="006041FC"/>
    <w:rsid w:val="00606F53"/>
    <w:rsid w:val="0061294F"/>
    <w:rsid w:val="0062218E"/>
    <w:rsid w:val="006242E1"/>
    <w:rsid w:val="0062484C"/>
    <w:rsid w:val="006313F8"/>
    <w:rsid w:val="00634084"/>
    <w:rsid w:val="006441E1"/>
    <w:rsid w:val="00645EB3"/>
    <w:rsid w:val="00665030"/>
    <w:rsid w:val="0066758F"/>
    <w:rsid w:val="00676C5F"/>
    <w:rsid w:val="006A0481"/>
    <w:rsid w:val="006B26B5"/>
    <w:rsid w:val="006D310A"/>
    <w:rsid w:val="006E625A"/>
    <w:rsid w:val="006F1DEE"/>
    <w:rsid w:val="006F5E4C"/>
    <w:rsid w:val="00702BF1"/>
    <w:rsid w:val="007164BD"/>
    <w:rsid w:val="0072091C"/>
    <w:rsid w:val="00721594"/>
    <w:rsid w:val="00736761"/>
    <w:rsid w:val="007636A7"/>
    <w:rsid w:val="0077216F"/>
    <w:rsid w:val="007759BE"/>
    <w:rsid w:val="007B1CC9"/>
    <w:rsid w:val="007E240D"/>
    <w:rsid w:val="007E34E4"/>
    <w:rsid w:val="007E3539"/>
    <w:rsid w:val="007F08D9"/>
    <w:rsid w:val="00816992"/>
    <w:rsid w:val="00820CFE"/>
    <w:rsid w:val="008224EC"/>
    <w:rsid w:val="0083490E"/>
    <w:rsid w:val="00842D61"/>
    <w:rsid w:val="00866240"/>
    <w:rsid w:val="00867485"/>
    <w:rsid w:val="00870FB1"/>
    <w:rsid w:val="008837C4"/>
    <w:rsid w:val="0088651D"/>
    <w:rsid w:val="008A3896"/>
    <w:rsid w:val="008C2FDF"/>
    <w:rsid w:val="008C65B6"/>
    <w:rsid w:val="008C6906"/>
    <w:rsid w:val="008E1142"/>
    <w:rsid w:val="008F3C10"/>
    <w:rsid w:val="008F7A95"/>
    <w:rsid w:val="008F7ED5"/>
    <w:rsid w:val="00903D20"/>
    <w:rsid w:val="00927014"/>
    <w:rsid w:val="00930565"/>
    <w:rsid w:val="0095335F"/>
    <w:rsid w:val="00953773"/>
    <w:rsid w:val="0097112A"/>
    <w:rsid w:val="00974B68"/>
    <w:rsid w:val="00996D01"/>
    <w:rsid w:val="009B7953"/>
    <w:rsid w:val="009D00C7"/>
    <w:rsid w:val="009D0449"/>
    <w:rsid w:val="009D4161"/>
    <w:rsid w:val="009E3723"/>
    <w:rsid w:val="009F3BFD"/>
    <w:rsid w:val="00A04EBB"/>
    <w:rsid w:val="00A07370"/>
    <w:rsid w:val="00A07704"/>
    <w:rsid w:val="00A1027E"/>
    <w:rsid w:val="00A11139"/>
    <w:rsid w:val="00A33C13"/>
    <w:rsid w:val="00A40F9E"/>
    <w:rsid w:val="00A669F4"/>
    <w:rsid w:val="00A8122D"/>
    <w:rsid w:val="00AA3F25"/>
    <w:rsid w:val="00AA581C"/>
    <w:rsid w:val="00AA6B72"/>
    <w:rsid w:val="00AD5317"/>
    <w:rsid w:val="00AD6915"/>
    <w:rsid w:val="00AD7463"/>
    <w:rsid w:val="00AE333C"/>
    <w:rsid w:val="00B067A9"/>
    <w:rsid w:val="00B11F50"/>
    <w:rsid w:val="00B22808"/>
    <w:rsid w:val="00B3336E"/>
    <w:rsid w:val="00B364E1"/>
    <w:rsid w:val="00B411FA"/>
    <w:rsid w:val="00B44234"/>
    <w:rsid w:val="00B50466"/>
    <w:rsid w:val="00B55DE8"/>
    <w:rsid w:val="00B63A06"/>
    <w:rsid w:val="00B64963"/>
    <w:rsid w:val="00B716E8"/>
    <w:rsid w:val="00B72CAD"/>
    <w:rsid w:val="00B8156F"/>
    <w:rsid w:val="00B86373"/>
    <w:rsid w:val="00B87A68"/>
    <w:rsid w:val="00BD38A5"/>
    <w:rsid w:val="00BE31EA"/>
    <w:rsid w:val="00BF46E6"/>
    <w:rsid w:val="00BF74DE"/>
    <w:rsid w:val="00C273E7"/>
    <w:rsid w:val="00C41157"/>
    <w:rsid w:val="00C449B6"/>
    <w:rsid w:val="00C4579A"/>
    <w:rsid w:val="00C46309"/>
    <w:rsid w:val="00C463F8"/>
    <w:rsid w:val="00C50DFB"/>
    <w:rsid w:val="00C665D0"/>
    <w:rsid w:val="00CA27FC"/>
    <w:rsid w:val="00CC1411"/>
    <w:rsid w:val="00CC1A20"/>
    <w:rsid w:val="00CC1C37"/>
    <w:rsid w:val="00CC701E"/>
    <w:rsid w:val="00CD1F2C"/>
    <w:rsid w:val="00CE2768"/>
    <w:rsid w:val="00CE4CD8"/>
    <w:rsid w:val="00CE645A"/>
    <w:rsid w:val="00D030BD"/>
    <w:rsid w:val="00D06997"/>
    <w:rsid w:val="00D31DFD"/>
    <w:rsid w:val="00D63645"/>
    <w:rsid w:val="00D80EAD"/>
    <w:rsid w:val="00D85EAD"/>
    <w:rsid w:val="00D96434"/>
    <w:rsid w:val="00DA472D"/>
    <w:rsid w:val="00DB0856"/>
    <w:rsid w:val="00DB0EEE"/>
    <w:rsid w:val="00DC2B2F"/>
    <w:rsid w:val="00DC4B64"/>
    <w:rsid w:val="00DC4F57"/>
    <w:rsid w:val="00DD4273"/>
    <w:rsid w:val="00DF0718"/>
    <w:rsid w:val="00DF5152"/>
    <w:rsid w:val="00DF7FF5"/>
    <w:rsid w:val="00E01405"/>
    <w:rsid w:val="00E148A4"/>
    <w:rsid w:val="00E239F5"/>
    <w:rsid w:val="00E240D4"/>
    <w:rsid w:val="00E36360"/>
    <w:rsid w:val="00E4009A"/>
    <w:rsid w:val="00E43C90"/>
    <w:rsid w:val="00E57717"/>
    <w:rsid w:val="00E65CF4"/>
    <w:rsid w:val="00E65FEC"/>
    <w:rsid w:val="00EB1680"/>
    <w:rsid w:val="00EC29D3"/>
    <w:rsid w:val="00EE264A"/>
    <w:rsid w:val="00EE7BAE"/>
    <w:rsid w:val="00F12284"/>
    <w:rsid w:val="00F30A4D"/>
    <w:rsid w:val="00F43A3F"/>
    <w:rsid w:val="00F61A5C"/>
    <w:rsid w:val="00F646FF"/>
    <w:rsid w:val="00F67269"/>
    <w:rsid w:val="00F76FFE"/>
    <w:rsid w:val="00F855D8"/>
    <w:rsid w:val="00F925A0"/>
    <w:rsid w:val="00F95377"/>
    <w:rsid w:val="00FA2C69"/>
    <w:rsid w:val="00FA41E8"/>
    <w:rsid w:val="00FA5010"/>
    <w:rsid w:val="00FB4FEF"/>
    <w:rsid w:val="00FC3055"/>
    <w:rsid w:val="00FC43A9"/>
    <w:rsid w:val="00FC5567"/>
    <w:rsid w:val="00FE1B56"/>
    <w:rsid w:val="00FE38CE"/>
    <w:rsid w:val="00FF0E68"/>
    <w:rsid w:val="00FF314D"/>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64DE6"/>
  <w15:chartTrackingRefBased/>
  <w15:docId w15:val="{FCEC3C4C-AEDB-4D6B-AA4E-866461B2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A00"/>
    <w:pPr>
      <w:spacing w:after="0" w:line="240" w:lineRule="auto"/>
    </w:pPr>
    <w:rPr>
      <w:rFonts w:ascii="Times New Roman" w:eastAsia="Calibri" w:hAnsi="Times New Roman" w:cs="Times New Roman"/>
    </w:rPr>
  </w:style>
  <w:style w:type="paragraph" w:styleId="NormalWeb">
    <w:name w:val="Normal (Web)"/>
    <w:basedOn w:val="Normal"/>
    <w:uiPriority w:val="99"/>
    <w:semiHidden/>
    <w:unhideWhenUsed/>
    <w:rsid w:val="004A6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6A00"/>
    <w:rPr>
      <w:color w:val="0000FF"/>
      <w:u w:val="single"/>
    </w:rPr>
  </w:style>
  <w:style w:type="character" w:styleId="Strong">
    <w:name w:val="Strong"/>
    <w:basedOn w:val="DefaultParagraphFont"/>
    <w:uiPriority w:val="22"/>
    <w:qFormat/>
    <w:rsid w:val="004A6A00"/>
    <w:rPr>
      <w:b/>
      <w:bCs/>
    </w:rPr>
  </w:style>
  <w:style w:type="paragraph" w:styleId="Header">
    <w:name w:val="header"/>
    <w:basedOn w:val="Normal"/>
    <w:link w:val="HeaderChar"/>
    <w:uiPriority w:val="99"/>
    <w:unhideWhenUsed/>
    <w:rsid w:val="004A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A00"/>
  </w:style>
  <w:style w:type="paragraph" w:styleId="Footer">
    <w:name w:val="footer"/>
    <w:basedOn w:val="Normal"/>
    <w:link w:val="FooterChar"/>
    <w:uiPriority w:val="99"/>
    <w:unhideWhenUsed/>
    <w:rsid w:val="004A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A00"/>
  </w:style>
  <w:style w:type="character" w:styleId="CommentReference">
    <w:name w:val="annotation reference"/>
    <w:basedOn w:val="DefaultParagraphFont"/>
    <w:uiPriority w:val="99"/>
    <w:unhideWhenUsed/>
    <w:rsid w:val="008F3C10"/>
    <w:rPr>
      <w:sz w:val="16"/>
      <w:szCs w:val="16"/>
    </w:rPr>
  </w:style>
  <w:style w:type="paragraph" w:styleId="CommentText">
    <w:name w:val="annotation text"/>
    <w:basedOn w:val="Normal"/>
    <w:link w:val="CommentTextChar"/>
    <w:uiPriority w:val="99"/>
    <w:semiHidden/>
    <w:unhideWhenUsed/>
    <w:rsid w:val="008F3C10"/>
    <w:pPr>
      <w:spacing w:line="240" w:lineRule="auto"/>
    </w:pPr>
    <w:rPr>
      <w:sz w:val="20"/>
      <w:szCs w:val="20"/>
    </w:rPr>
  </w:style>
  <w:style w:type="character" w:customStyle="1" w:styleId="CommentTextChar">
    <w:name w:val="Comment Text Char"/>
    <w:basedOn w:val="DefaultParagraphFont"/>
    <w:link w:val="CommentText"/>
    <w:uiPriority w:val="99"/>
    <w:semiHidden/>
    <w:rsid w:val="008F3C10"/>
    <w:rPr>
      <w:sz w:val="20"/>
      <w:szCs w:val="20"/>
    </w:rPr>
  </w:style>
  <w:style w:type="paragraph" w:styleId="CommentSubject">
    <w:name w:val="annotation subject"/>
    <w:basedOn w:val="CommentText"/>
    <w:next w:val="CommentText"/>
    <w:link w:val="CommentSubjectChar"/>
    <w:uiPriority w:val="99"/>
    <w:semiHidden/>
    <w:unhideWhenUsed/>
    <w:rsid w:val="008F3C10"/>
    <w:rPr>
      <w:b/>
      <w:bCs/>
    </w:rPr>
  </w:style>
  <w:style w:type="character" w:customStyle="1" w:styleId="CommentSubjectChar">
    <w:name w:val="Comment Subject Char"/>
    <w:basedOn w:val="CommentTextChar"/>
    <w:link w:val="CommentSubject"/>
    <w:uiPriority w:val="99"/>
    <w:semiHidden/>
    <w:rsid w:val="008F3C10"/>
    <w:rPr>
      <w:b/>
      <w:bCs/>
      <w:sz w:val="20"/>
      <w:szCs w:val="20"/>
    </w:rPr>
  </w:style>
  <w:style w:type="paragraph" w:styleId="BalloonText">
    <w:name w:val="Balloon Text"/>
    <w:basedOn w:val="Normal"/>
    <w:link w:val="BalloonTextChar"/>
    <w:uiPriority w:val="99"/>
    <w:semiHidden/>
    <w:unhideWhenUsed/>
    <w:rsid w:val="008F3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C10"/>
    <w:rPr>
      <w:rFonts w:ascii="Segoe UI" w:hAnsi="Segoe UI" w:cs="Segoe UI"/>
      <w:sz w:val="18"/>
      <w:szCs w:val="18"/>
    </w:rPr>
  </w:style>
  <w:style w:type="character" w:styleId="UnresolvedMention">
    <w:name w:val="Unresolved Mention"/>
    <w:basedOn w:val="DefaultParagraphFont"/>
    <w:uiPriority w:val="99"/>
    <w:semiHidden/>
    <w:unhideWhenUsed/>
    <w:rsid w:val="008F3C10"/>
    <w:rPr>
      <w:color w:val="605E5C"/>
      <w:shd w:val="clear" w:color="auto" w:fill="E1DFDD"/>
    </w:rPr>
  </w:style>
  <w:style w:type="character" w:styleId="FollowedHyperlink">
    <w:name w:val="FollowedHyperlink"/>
    <w:basedOn w:val="DefaultParagraphFont"/>
    <w:uiPriority w:val="99"/>
    <w:semiHidden/>
    <w:unhideWhenUsed/>
    <w:rsid w:val="00DC4F57"/>
    <w:rPr>
      <w:color w:val="954F72" w:themeColor="followedHyperlink"/>
      <w:u w:val="single"/>
    </w:rPr>
  </w:style>
  <w:style w:type="paragraph" w:styleId="ListParagraph">
    <w:name w:val="List Paragraph"/>
    <w:basedOn w:val="Normal"/>
    <w:uiPriority w:val="34"/>
    <w:qFormat/>
    <w:rsid w:val="00FF0E68"/>
    <w:pPr>
      <w:ind w:left="720"/>
      <w:contextualSpacing/>
    </w:pPr>
  </w:style>
  <w:style w:type="paragraph" w:customStyle="1" w:styleId="Default">
    <w:name w:val="Default"/>
    <w:rsid w:val="004D00D1"/>
    <w:pPr>
      <w:autoSpaceDE w:val="0"/>
      <w:autoSpaceDN w:val="0"/>
      <w:adjustRightInd w:val="0"/>
      <w:spacing w:after="0" w:line="240" w:lineRule="auto"/>
    </w:pPr>
    <w:rPr>
      <w:rFonts w:ascii="Roboto Light" w:hAnsi="Roboto Light" w:cs="Roboto Light"/>
      <w:color w:val="000000"/>
      <w:sz w:val="24"/>
      <w:szCs w:val="24"/>
    </w:rPr>
  </w:style>
  <w:style w:type="character" w:customStyle="1" w:styleId="A1">
    <w:name w:val="A1"/>
    <w:uiPriority w:val="99"/>
    <w:rsid w:val="004D00D1"/>
    <w:rPr>
      <w:rFonts w:ascii="Roboto" w:hAnsi="Roboto" w:cs="Roboto"/>
      <w:color w:val="DC553D"/>
      <w:sz w:val="16"/>
      <w:szCs w:val="16"/>
    </w:rPr>
  </w:style>
  <w:style w:type="character" w:customStyle="1" w:styleId="A4">
    <w:name w:val="A4"/>
    <w:uiPriority w:val="99"/>
    <w:rsid w:val="004D00D1"/>
    <w:rPr>
      <w:rFonts w:ascii="Roboto" w:hAnsi="Roboto" w:cs="Roboto"/>
      <w:i/>
      <w:iCs/>
      <w:color w:val="221E1F"/>
      <w:sz w:val="20"/>
      <w:szCs w:val="20"/>
    </w:rPr>
  </w:style>
  <w:style w:type="character" w:customStyle="1" w:styleId="A3">
    <w:name w:val="A3"/>
    <w:uiPriority w:val="99"/>
    <w:rsid w:val="001D3849"/>
    <w:rPr>
      <w:rFonts w:cs="Roboto Light"/>
      <w:color w:val="221E1F"/>
      <w:sz w:val="18"/>
      <w:szCs w:val="18"/>
    </w:rPr>
  </w:style>
  <w:style w:type="paragraph" w:styleId="Revision">
    <w:name w:val="Revision"/>
    <w:hidden/>
    <w:uiPriority w:val="99"/>
    <w:semiHidden/>
    <w:rsid w:val="000D1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04037">
      <w:bodyDiv w:val="1"/>
      <w:marLeft w:val="0"/>
      <w:marRight w:val="0"/>
      <w:marTop w:val="0"/>
      <w:marBottom w:val="0"/>
      <w:divBdr>
        <w:top w:val="none" w:sz="0" w:space="0" w:color="auto"/>
        <w:left w:val="none" w:sz="0" w:space="0" w:color="auto"/>
        <w:bottom w:val="none" w:sz="0" w:space="0" w:color="auto"/>
        <w:right w:val="none" w:sz="0" w:space="0" w:color="auto"/>
      </w:divBdr>
    </w:div>
    <w:div w:id="1169104745">
      <w:bodyDiv w:val="1"/>
      <w:marLeft w:val="0"/>
      <w:marRight w:val="0"/>
      <w:marTop w:val="0"/>
      <w:marBottom w:val="0"/>
      <w:divBdr>
        <w:top w:val="none" w:sz="0" w:space="0" w:color="auto"/>
        <w:left w:val="none" w:sz="0" w:space="0" w:color="auto"/>
        <w:bottom w:val="none" w:sz="0" w:space="0" w:color="auto"/>
        <w:right w:val="none" w:sz="0" w:space="0" w:color="auto"/>
      </w:divBdr>
    </w:div>
    <w:div w:id="1279290878">
      <w:bodyDiv w:val="1"/>
      <w:marLeft w:val="0"/>
      <w:marRight w:val="0"/>
      <w:marTop w:val="0"/>
      <w:marBottom w:val="0"/>
      <w:divBdr>
        <w:top w:val="none" w:sz="0" w:space="0" w:color="auto"/>
        <w:left w:val="none" w:sz="0" w:space="0" w:color="auto"/>
        <w:bottom w:val="none" w:sz="0" w:space="0" w:color="auto"/>
        <w:right w:val="none" w:sz="0" w:space="0" w:color="auto"/>
      </w:divBdr>
    </w:div>
    <w:div w:id="1465154082">
      <w:bodyDiv w:val="1"/>
      <w:marLeft w:val="0"/>
      <w:marRight w:val="0"/>
      <w:marTop w:val="0"/>
      <w:marBottom w:val="0"/>
      <w:divBdr>
        <w:top w:val="none" w:sz="0" w:space="0" w:color="auto"/>
        <w:left w:val="none" w:sz="0" w:space="0" w:color="auto"/>
        <w:bottom w:val="none" w:sz="0" w:space="0" w:color="auto"/>
        <w:right w:val="none" w:sz="0" w:space="0" w:color="auto"/>
      </w:divBdr>
    </w:div>
    <w:div w:id="16072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gov/CRS" TargetMode="External"/><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www.adviserinfo.sec.gov" TargetMode="External"/><Relationship Id="rId2" Type="http://schemas.openxmlformats.org/officeDocument/2006/relationships/numbering" Target="numbering.xml"/><Relationship Id="rId16" Type="http://schemas.openxmlformats.org/officeDocument/2006/relationships/hyperlink" Target="https://www.investor.gov/home/welcome-investor-gov-c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adviserinfo.sec.gov/firm/summary/297962"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viserinfo.sec.gov/firm/summary/297962" TargetMode="External"/><Relationship Id="rId14" Type="http://schemas.openxmlformats.org/officeDocument/2006/relationships/hyperlink" Target="https://adviserinfo.sec.gov/firm/summary/29796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BA9FC-294A-4D2B-B899-90202330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Tieu</dc:creator>
  <cp:keywords/>
  <dc:description/>
  <cp:lastModifiedBy>Louis Dagen</cp:lastModifiedBy>
  <cp:revision>4</cp:revision>
  <cp:lastPrinted>2020-06-25T19:46:00Z</cp:lastPrinted>
  <dcterms:created xsi:type="dcterms:W3CDTF">2021-03-12T02:26:00Z</dcterms:created>
  <dcterms:modified xsi:type="dcterms:W3CDTF">2021-03-13T21:12:00Z</dcterms:modified>
</cp:coreProperties>
</file>